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6C" w:rsidRPr="00AD1A6C" w:rsidRDefault="00AD1A6C" w:rsidP="00AD1A6C">
      <w:pPr>
        <w:tabs>
          <w:tab w:val="left" w:pos="1701"/>
        </w:tabs>
        <w:spacing w:line="360" w:lineRule="auto"/>
        <w:jc w:val="both"/>
        <w:rPr>
          <w:rFonts w:ascii="Arial" w:hAnsi="Arial"/>
          <w:b/>
          <w:bCs/>
          <w:sz w:val="32"/>
          <w:szCs w:val="32"/>
        </w:rPr>
      </w:pPr>
      <w:r w:rsidRPr="00AD1A6C">
        <w:rPr>
          <w:rFonts w:ascii="Arial" w:hAnsi="Arial"/>
          <w:b/>
          <w:bCs/>
          <w:sz w:val="32"/>
          <w:szCs w:val="32"/>
        </w:rPr>
        <w:t>TECHNICKÁ ZPRÁVA</w:t>
      </w:r>
      <w:r w:rsidR="007A797E">
        <w:rPr>
          <w:rFonts w:ascii="Arial" w:hAnsi="Arial"/>
          <w:b/>
          <w:bCs/>
          <w:sz w:val="32"/>
          <w:szCs w:val="32"/>
        </w:rPr>
        <w:t xml:space="preserve"> - </w:t>
      </w:r>
      <w:r w:rsidRPr="00AD1A6C">
        <w:rPr>
          <w:rFonts w:ascii="Arial" w:hAnsi="Arial"/>
          <w:b/>
          <w:bCs/>
          <w:sz w:val="32"/>
          <w:szCs w:val="32"/>
        </w:rPr>
        <w:t>VYTÁPĚNÍ</w:t>
      </w: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  <w:r w:rsidRPr="005C0558">
        <w:rPr>
          <w:rFonts w:ascii="Arial" w:hAnsi="Arial"/>
          <w:b/>
          <w:bCs/>
          <w:sz w:val="28"/>
          <w:szCs w:val="28"/>
        </w:rPr>
        <w:t>Obsah:</w:t>
      </w: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ED0CC3" w:rsidRPr="00ED0CC3" w:rsidRDefault="005C0558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r w:rsidRPr="00ED0CC3">
        <w:rPr>
          <w:rFonts w:ascii="Arial" w:hAnsi="Arial" w:cs="Arial"/>
          <w:b/>
          <w:bCs/>
          <w:sz w:val="22"/>
          <w:szCs w:val="22"/>
        </w:rPr>
        <w:fldChar w:fldCharType="begin"/>
      </w:r>
      <w:r w:rsidRPr="00ED0CC3">
        <w:rPr>
          <w:rFonts w:ascii="Arial" w:hAnsi="Arial" w:cs="Arial"/>
          <w:b/>
          <w:bCs/>
          <w:sz w:val="22"/>
          <w:szCs w:val="22"/>
        </w:rPr>
        <w:instrText xml:space="preserve"> TOC \o "1-3" \h \z \u </w:instrText>
      </w:r>
      <w:r w:rsidRPr="00ED0CC3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342509602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1.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ÚVOD</w:t>
        </w:r>
        <w:bookmarkStart w:id="0" w:name="_GoBack"/>
        <w:bookmarkEnd w:id="0"/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_Toc342509602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5366DC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03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2.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KLIMATICKÉ PODMÍNKY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_Toc342509603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04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3.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BILANCE TEPLA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_Toc342509604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05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4.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KONCEPCE ZÁSOBOVÁNÍ OBJEKTU TEPLEM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_Toc342509605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4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06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5.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PŘÍPRAVA TEPLÉ VODY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_Toc342509606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07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6.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ROZVODY OTOPNÉ VODY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_Toc342509607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08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6.1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Páteřní rozvody otopné vody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_Toc342509608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09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6.2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Okruh vytápění pavilonu „B“ a 2. a 3.NP pavilonu „AB“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_Toc342509609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0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6.3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Okruh pro napojení VZT jednotek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_Toc342509610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1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6.4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Okruh přípravy TV pro pavilon „B“ a 2. a 3.NP pavilonu „AB“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_Toc342509611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2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7.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OTOPNÉ PLOCHY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_Toc342509612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3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7.1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Ocelová desková otopná tělesa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_Toc342509613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4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7.2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Koupelnová otopná tělesa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_Toc342509614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5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8.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VYREGULOVÁNÍ A TOPNÉ ZKOUŠKY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_Toc342509615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6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9.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POŽADAVKY NA OSTATNÍ PROFESE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_Toc342509616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7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9.1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Měření a regulace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_Toc342509617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8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9.2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Elektroinstalace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_Toc342509618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19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9.3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Zdravotní technika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_Toc342509619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ED0CC3" w:rsidRPr="00ED0CC3" w:rsidRDefault="005366DC" w:rsidP="00ED0CC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9620" w:history="1"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9.4</w:t>
        </w:r>
        <w:r w:rsidR="00ED0CC3" w:rsidRPr="00ED0CC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ED0CC3" w:rsidRPr="00ED0CC3">
          <w:rPr>
            <w:rStyle w:val="Hypertextovodkaz"/>
            <w:rFonts w:ascii="Arial" w:hAnsi="Arial" w:cs="Arial"/>
            <w:noProof/>
            <w:sz w:val="22"/>
            <w:szCs w:val="22"/>
          </w:rPr>
          <w:t>Stavba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_Toc342509620 \h </w:instrTex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="00ED0CC3" w:rsidRPr="00ED0CC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97B5C" w:rsidRDefault="005C0558" w:rsidP="00ED0CC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0CC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5E3F38" w:rsidRDefault="005E3F38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C2100" w:rsidRPr="00827ECE" w:rsidRDefault="004C2100" w:rsidP="00827ECE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1" w:name="_Toc342509602"/>
      <w:r w:rsidRPr="00827ECE">
        <w:rPr>
          <w:rFonts w:ascii="Arial" w:hAnsi="Arial" w:cs="Arial"/>
          <w:sz w:val="28"/>
          <w:szCs w:val="28"/>
        </w:rPr>
        <w:lastRenderedPageBreak/>
        <w:t>ÚVOD</w:t>
      </w:r>
      <w:bookmarkEnd w:id="1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C379E3" w:rsidRPr="00C379E3" w:rsidRDefault="00C379E3" w:rsidP="00C379E3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Předložená dokumentace </w:t>
      </w:r>
      <w:r w:rsidR="0064153B">
        <w:rPr>
          <w:sz w:val="24"/>
          <w:szCs w:val="24"/>
        </w:rPr>
        <w:t xml:space="preserve">pro stavební povolení </w:t>
      </w:r>
      <w:r w:rsidRPr="00C379E3">
        <w:rPr>
          <w:sz w:val="24"/>
          <w:szCs w:val="24"/>
        </w:rPr>
        <w:t xml:space="preserve">řeší vytápění na akci: 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Domov se zvláštním režimem MATYÁŠ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č. p. 1123, Nejdek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Část dokumentace: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F.</w:t>
      </w:r>
      <w:r w:rsidR="0068244F">
        <w:rPr>
          <w:sz w:val="24"/>
          <w:szCs w:val="24"/>
        </w:rPr>
        <w:t>5</w:t>
      </w:r>
      <w:r>
        <w:rPr>
          <w:sz w:val="24"/>
          <w:szCs w:val="24"/>
        </w:rPr>
        <w:t xml:space="preserve"> SO</w:t>
      </w:r>
      <w:proofErr w:type="gramEnd"/>
      <w:r>
        <w:rPr>
          <w:sz w:val="24"/>
          <w:szCs w:val="24"/>
        </w:rPr>
        <w:t xml:space="preserve"> 0</w:t>
      </w:r>
      <w:r w:rsidR="0068244F">
        <w:rPr>
          <w:sz w:val="24"/>
          <w:szCs w:val="24"/>
        </w:rPr>
        <w:t>4</w:t>
      </w:r>
      <w:r>
        <w:rPr>
          <w:sz w:val="24"/>
          <w:szCs w:val="24"/>
        </w:rPr>
        <w:t xml:space="preserve"> – </w:t>
      </w:r>
      <w:r w:rsidR="00544C1E">
        <w:rPr>
          <w:sz w:val="24"/>
          <w:szCs w:val="24"/>
        </w:rPr>
        <w:t>Stavební úpravy</w:t>
      </w:r>
      <w:r>
        <w:rPr>
          <w:sz w:val="24"/>
          <w:szCs w:val="24"/>
        </w:rPr>
        <w:t xml:space="preserve"> </w:t>
      </w:r>
      <w:r w:rsidR="00D20920">
        <w:rPr>
          <w:sz w:val="24"/>
          <w:szCs w:val="24"/>
        </w:rPr>
        <w:t>pavilonu „</w:t>
      </w:r>
      <w:r w:rsidR="0068244F">
        <w:rPr>
          <w:sz w:val="24"/>
          <w:szCs w:val="24"/>
        </w:rPr>
        <w:t>B</w:t>
      </w:r>
      <w:r w:rsidR="00D20920">
        <w:rPr>
          <w:sz w:val="24"/>
          <w:szCs w:val="24"/>
        </w:rPr>
        <w:t>“</w:t>
      </w:r>
    </w:p>
    <w:p w:rsidR="006A1FE2" w:rsidRPr="00035268" w:rsidRDefault="006A1FE2" w:rsidP="0064153B">
      <w:pPr>
        <w:pStyle w:val="odstavec"/>
        <w:ind w:firstLine="0"/>
        <w:jc w:val="left"/>
        <w:rPr>
          <w:b/>
          <w:sz w:val="24"/>
          <w:szCs w:val="24"/>
        </w:rPr>
      </w:pPr>
      <w:proofErr w:type="gramStart"/>
      <w:r w:rsidRPr="00035268">
        <w:rPr>
          <w:b/>
          <w:sz w:val="24"/>
          <w:szCs w:val="24"/>
        </w:rPr>
        <w:t>F.</w:t>
      </w:r>
      <w:r w:rsidR="00ED0CC3">
        <w:rPr>
          <w:b/>
          <w:sz w:val="24"/>
          <w:szCs w:val="24"/>
        </w:rPr>
        <w:t>5</w:t>
      </w:r>
      <w:r w:rsidRPr="00035268">
        <w:rPr>
          <w:b/>
          <w:sz w:val="24"/>
          <w:szCs w:val="24"/>
        </w:rPr>
        <w:t>.2</w:t>
      </w:r>
      <w:proofErr w:type="gramEnd"/>
      <w:r w:rsidRPr="00035268">
        <w:rPr>
          <w:b/>
          <w:sz w:val="24"/>
          <w:szCs w:val="24"/>
        </w:rPr>
        <w:t xml:space="preserve"> – Ústřední vytápění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Stavebník: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 xml:space="preserve">Domov se zvláštním režimem "MATYÁŠ" v Nejdku, </w:t>
      </w:r>
      <w:proofErr w:type="spellStart"/>
      <w:r w:rsidRPr="006A1FE2">
        <w:rPr>
          <w:sz w:val="24"/>
          <w:szCs w:val="24"/>
        </w:rPr>
        <w:t>přísp</w:t>
      </w:r>
      <w:proofErr w:type="spellEnd"/>
      <w:r w:rsidRPr="006A1FE2">
        <w:rPr>
          <w:sz w:val="24"/>
          <w:szCs w:val="24"/>
        </w:rPr>
        <w:t xml:space="preserve">. </w:t>
      </w:r>
      <w:proofErr w:type="spellStart"/>
      <w:r w:rsidRPr="006A1FE2">
        <w:rPr>
          <w:sz w:val="24"/>
          <w:szCs w:val="24"/>
        </w:rPr>
        <w:t>org</w:t>
      </w:r>
      <w:proofErr w:type="spellEnd"/>
      <w:r w:rsidRPr="006A1FE2">
        <w:rPr>
          <w:sz w:val="24"/>
          <w:szCs w:val="24"/>
        </w:rPr>
        <w:t xml:space="preserve">., </w:t>
      </w:r>
    </w:p>
    <w:p w:rsidR="00F61C6B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1123, 36221 Nejdek</w:t>
      </w:r>
    </w:p>
    <w:p w:rsidR="00C379E3" w:rsidRPr="00C379E3" w:rsidRDefault="00C379E3" w:rsidP="00F61C6B">
      <w:pPr>
        <w:pStyle w:val="odstavec"/>
        <w:ind w:firstLine="0"/>
        <w:jc w:val="left"/>
        <w:rPr>
          <w:sz w:val="24"/>
          <w:szCs w:val="24"/>
        </w:rPr>
      </w:pPr>
    </w:p>
    <w:p w:rsidR="00C379E3" w:rsidRDefault="00C379E3" w:rsidP="00C379E3">
      <w:pPr>
        <w:pStyle w:val="odstavec"/>
        <w:ind w:firstLine="0"/>
        <w:rPr>
          <w:sz w:val="24"/>
          <w:szCs w:val="24"/>
        </w:rPr>
      </w:pPr>
    </w:p>
    <w:p w:rsidR="00F953B6" w:rsidRPr="007E4703" w:rsidRDefault="00F953B6" w:rsidP="00C379E3">
      <w:pPr>
        <w:pStyle w:val="odstavec"/>
        <w:ind w:firstLine="0"/>
        <w:rPr>
          <w:b/>
          <w:sz w:val="24"/>
          <w:szCs w:val="24"/>
        </w:rPr>
      </w:pPr>
      <w:r w:rsidRPr="007E4703">
        <w:rPr>
          <w:b/>
          <w:sz w:val="24"/>
          <w:szCs w:val="24"/>
        </w:rPr>
        <w:t xml:space="preserve">Tato </w:t>
      </w:r>
      <w:r w:rsidR="007E4703">
        <w:rPr>
          <w:b/>
          <w:sz w:val="24"/>
          <w:szCs w:val="24"/>
        </w:rPr>
        <w:t xml:space="preserve">část </w:t>
      </w:r>
      <w:r w:rsidRPr="007E4703">
        <w:rPr>
          <w:b/>
          <w:sz w:val="24"/>
          <w:szCs w:val="24"/>
        </w:rPr>
        <w:t xml:space="preserve">dokumentace </w:t>
      </w:r>
      <w:r w:rsidR="007E4703">
        <w:rPr>
          <w:b/>
          <w:sz w:val="24"/>
          <w:szCs w:val="24"/>
        </w:rPr>
        <w:t xml:space="preserve">řeší </w:t>
      </w:r>
      <w:r w:rsidR="00D20920">
        <w:rPr>
          <w:b/>
          <w:sz w:val="24"/>
          <w:szCs w:val="24"/>
        </w:rPr>
        <w:t>vytápění a přípravu TV pavilonu „</w:t>
      </w:r>
      <w:r w:rsidR="0068244F">
        <w:rPr>
          <w:b/>
          <w:sz w:val="24"/>
          <w:szCs w:val="24"/>
        </w:rPr>
        <w:t>B</w:t>
      </w:r>
      <w:r w:rsidR="00D20920">
        <w:rPr>
          <w:b/>
          <w:sz w:val="24"/>
          <w:szCs w:val="24"/>
        </w:rPr>
        <w:t xml:space="preserve">“ </w:t>
      </w:r>
      <w:r w:rsidR="0086490D">
        <w:rPr>
          <w:b/>
          <w:sz w:val="24"/>
          <w:szCs w:val="24"/>
        </w:rPr>
        <w:t xml:space="preserve">a </w:t>
      </w:r>
      <w:r w:rsidR="0068244F">
        <w:rPr>
          <w:b/>
          <w:sz w:val="24"/>
          <w:szCs w:val="24"/>
        </w:rPr>
        <w:t xml:space="preserve">2. a 3.NP pavilonu </w:t>
      </w:r>
      <w:r w:rsidR="0086490D">
        <w:rPr>
          <w:b/>
          <w:sz w:val="24"/>
          <w:szCs w:val="24"/>
        </w:rPr>
        <w:t>„</w:t>
      </w:r>
      <w:r w:rsidR="0068244F">
        <w:rPr>
          <w:b/>
          <w:sz w:val="24"/>
          <w:szCs w:val="24"/>
        </w:rPr>
        <w:t>AB</w:t>
      </w:r>
      <w:r w:rsidR="0086490D">
        <w:rPr>
          <w:b/>
          <w:sz w:val="24"/>
          <w:szCs w:val="24"/>
        </w:rPr>
        <w:t xml:space="preserve">“ </w:t>
      </w:r>
      <w:r w:rsidR="00D20920">
        <w:rPr>
          <w:b/>
          <w:sz w:val="24"/>
          <w:szCs w:val="24"/>
        </w:rPr>
        <w:t>a napojení na páteřní rozvod otopné vody.</w:t>
      </w:r>
    </w:p>
    <w:p w:rsidR="00F953B6" w:rsidRPr="00C379E3" w:rsidRDefault="00F953B6" w:rsidP="00C379E3">
      <w:pPr>
        <w:pStyle w:val="odstavec"/>
        <w:ind w:firstLine="0"/>
        <w:rPr>
          <w:sz w:val="24"/>
          <w:szCs w:val="24"/>
        </w:rPr>
      </w:pPr>
    </w:p>
    <w:p w:rsidR="006A1FE2" w:rsidRDefault="00C379E3" w:rsidP="00F61C6B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Zásobování  teplem objektu vychází z možnosti použití zemního plynu jako paliva pro </w:t>
      </w:r>
      <w:r w:rsidR="006A1FE2">
        <w:rPr>
          <w:sz w:val="24"/>
          <w:szCs w:val="24"/>
        </w:rPr>
        <w:t xml:space="preserve">kogenerační jednotku a </w:t>
      </w:r>
      <w:r w:rsidRPr="00C379E3">
        <w:rPr>
          <w:sz w:val="24"/>
          <w:szCs w:val="24"/>
        </w:rPr>
        <w:t xml:space="preserve">plynovou teplovodní kotelnu umístěnou </w:t>
      </w:r>
      <w:r w:rsidR="0064153B" w:rsidRPr="00483681">
        <w:rPr>
          <w:sz w:val="24"/>
          <w:szCs w:val="24"/>
        </w:rPr>
        <w:t>v</w:t>
      </w:r>
      <w:r w:rsidR="006A1FE2">
        <w:rPr>
          <w:sz w:val="24"/>
          <w:szCs w:val="24"/>
        </w:rPr>
        <w:t xml:space="preserve"> přistavovaném </w:t>
      </w:r>
      <w:proofErr w:type="gramStart"/>
      <w:r w:rsidR="006A1FE2">
        <w:rPr>
          <w:sz w:val="24"/>
          <w:szCs w:val="24"/>
        </w:rPr>
        <w:t>objektu F.1 SO</w:t>
      </w:r>
      <w:proofErr w:type="gramEnd"/>
      <w:r w:rsidR="006A1FE2">
        <w:rPr>
          <w:sz w:val="24"/>
          <w:szCs w:val="24"/>
        </w:rPr>
        <w:t xml:space="preserve"> 01</w:t>
      </w:r>
      <w:r w:rsidRPr="00C379E3">
        <w:rPr>
          <w:sz w:val="24"/>
          <w:szCs w:val="24"/>
        </w:rPr>
        <w:t xml:space="preserve">. </w:t>
      </w:r>
      <w:r w:rsidR="006A1FE2">
        <w:rPr>
          <w:sz w:val="24"/>
          <w:szCs w:val="24"/>
        </w:rPr>
        <w:t>Kogenerační jednotka je řešena v samostat</w:t>
      </w:r>
      <w:r w:rsidR="00D20920">
        <w:rPr>
          <w:sz w:val="24"/>
          <w:szCs w:val="24"/>
        </w:rPr>
        <w:t xml:space="preserve">né části </w:t>
      </w:r>
      <w:proofErr w:type="gramStart"/>
      <w:r w:rsidR="00D20920">
        <w:rPr>
          <w:sz w:val="24"/>
          <w:szCs w:val="24"/>
        </w:rPr>
        <w:t>dokumentace F.2 PS</w:t>
      </w:r>
      <w:proofErr w:type="gramEnd"/>
      <w:r w:rsidR="00D20920">
        <w:rPr>
          <w:sz w:val="24"/>
          <w:szCs w:val="24"/>
        </w:rPr>
        <w:t xml:space="preserve"> 01. Plynová kotelna a páteřní rozvod otopné vody je řešen v části </w:t>
      </w:r>
      <w:proofErr w:type="gramStart"/>
      <w:r w:rsidR="00D20920">
        <w:rPr>
          <w:sz w:val="24"/>
          <w:szCs w:val="24"/>
        </w:rPr>
        <w:t>dokumentace F.1.2</w:t>
      </w:r>
      <w:proofErr w:type="gramEnd"/>
      <w:r w:rsidR="00D20920">
        <w:rPr>
          <w:sz w:val="24"/>
          <w:szCs w:val="24"/>
        </w:rPr>
        <w:t>.</w:t>
      </w:r>
    </w:p>
    <w:p w:rsidR="006A1FE2" w:rsidRDefault="006A1FE2" w:rsidP="00F61C6B">
      <w:pPr>
        <w:pStyle w:val="odstavec"/>
        <w:ind w:firstLine="0"/>
        <w:rPr>
          <w:sz w:val="24"/>
          <w:szCs w:val="24"/>
        </w:rPr>
      </w:pPr>
    </w:p>
    <w:p w:rsidR="004C2100" w:rsidRDefault="00EE2A4E" w:rsidP="007E4703">
      <w:pPr>
        <w:pStyle w:val="odstavec"/>
        <w:ind w:firstLine="0"/>
      </w:pPr>
      <w:r w:rsidRPr="00703252">
        <w:rPr>
          <w:sz w:val="24"/>
          <w:szCs w:val="24"/>
        </w:rPr>
        <w:t xml:space="preserve"> </w:t>
      </w:r>
    </w:p>
    <w:p w:rsidR="004C2100" w:rsidRPr="002466F5" w:rsidRDefault="002466F5" w:rsidP="002466F5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2" w:name="_Toc342509603"/>
      <w:r>
        <w:rPr>
          <w:rFonts w:ascii="Arial" w:hAnsi="Arial" w:cs="Arial"/>
          <w:sz w:val="28"/>
          <w:szCs w:val="28"/>
        </w:rPr>
        <w:t>KLIMATICKÉ PODMÍNKY</w:t>
      </w:r>
      <w:bookmarkEnd w:id="2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4C2100" w:rsidRPr="008F5ACA" w:rsidRDefault="004C2100">
      <w:pPr>
        <w:pStyle w:val="odstavec"/>
        <w:ind w:firstLine="0"/>
        <w:rPr>
          <w:sz w:val="24"/>
          <w:szCs w:val="24"/>
        </w:rPr>
      </w:pPr>
      <w:r w:rsidRPr="008F5ACA">
        <w:rPr>
          <w:sz w:val="24"/>
          <w:szCs w:val="24"/>
        </w:rPr>
        <w:t>Z klimatického hlediska se objekt nachází na území charakterizovaném následujícími zimními výpočtovými hodnotami:</w:t>
      </w:r>
    </w:p>
    <w:p w:rsidR="004C2100" w:rsidRPr="008F5ACA" w:rsidRDefault="004C2100">
      <w:pPr>
        <w:pStyle w:val="odstavec"/>
        <w:rPr>
          <w:sz w:val="24"/>
          <w:szCs w:val="24"/>
        </w:rPr>
      </w:pP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>Venkovní výpočtová teplota zimní</w:t>
      </w:r>
      <w:r w:rsidRPr="008F5ACA">
        <w:rPr>
          <w:rFonts w:ascii="Arial" w:hAnsi="Arial"/>
          <w:sz w:val="24"/>
          <w:szCs w:val="24"/>
        </w:rPr>
        <w:tab/>
        <w:t>-1</w:t>
      </w:r>
      <w:r w:rsidR="006A1FE2">
        <w:rPr>
          <w:rFonts w:ascii="Arial" w:hAnsi="Arial"/>
          <w:sz w:val="24"/>
          <w:szCs w:val="24"/>
        </w:rPr>
        <w:t>8</w:t>
      </w:r>
      <w:r w:rsidR="00CE7E5D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Krajina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s intenzivními větry</w:t>
      </w:r>
    </w:p>
    <w:p w:rsidR="00E53147" w:rsidRPr="008F5ACA" w:rsidRDefault="008775BB" w:rsidP="00F61C6B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Nadmořská výška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do 800</w:t>
      </w:r>
      <w:r w:rsidR="00E53147" w:rsidRPr="008F5ACA">
        <w:rPr>
          <w:rFonts w:ascii="Arial" w:hAnsi="Arial"/>
          <w:sz w:val="24"/>
          <w:szCs w:val="24"/>
        </w:rPr>
        <w:t xml:space="preserve"> m n. m.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Počet topných dnů</w:t>
      </w:r>
      <w:r w:rsidRPr="008F5ACA">
        <w:rPr>
          <w:rFonts w:ascii="Arial" w:hAnsi="Arial"/>
          <w:sz w:val="24"/>
          <w:szCs w:val="24"/>
        </w:rPr>
        <w:tab/>
      </w:r>
      <w:r w:rsidR="001A2E62">
        <w:rPr>
          <w:rFonts w:ascii="Arial" w:hAnsi="Arial"/>
          <w:sz w:val="24"/>
          <w:szCs w:val="24"/>
        </w:rPr>
        <w:t>250</w:t>
      </w:r>
      <w:r w:rsidRPr="008F5ACA">
        <w:rPr>
          <w:rFonts w:ascii="Arial" w:hAnsi="Arial"/>
          <w:sz w:val="24"/>
          <w:szCs w:val="24"/>
        </w:rPr>
        <w:t xml:space="preserve"> dnů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teplota v topném období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3</w:t>
      </w:r>
      <w:r w:rsidR="001A2E62">
        <w:rPr>
          <w:rFonts w:ascii="Arial" w:hAnsi="Arial"/>
          <w:sz w:val="24"/>
          <w:szCs w:val="24"/>
        </w:rPr>
        <w:t>,1</w:t>
      </w:r>
      <w:r w:rsidR="00CE7E5D">
        <w:rPr>
          <w:rFonts w:ascii="Arial" w:hAnsi="Arial"/>
          <w:sz w:val="24"/>
          <w:szCs w:val="24"/>
        </w:rPr>
        <w:t xml:space="preserve"> </w:t>
      </w:r>
      <w:r w:rsidR="00173794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vnitřní teplota</w:t>
      </w:r>
      <w:r w:rsidRPr="008F5ACA">
        <w:rPr>
          <w:rFonts w:ascii="Arial" w:hAnsi="Arial"/>
          <w:sz w:val="24"/>
          <w:szCs w:val="24"/>
        </w:rPr>
        <w:tab/>
        <w:t>2</w:t>
      </w:r>
      <w:r w:rsidR="006A1FE2">
        <w:rPr>
          <w:rFonts w:ascii="Arial" w:hAnsi="Arial"/>
          <w:sz w:val="24"/>
          <w:szCs w:val="24"/>
        </w:rPr>
        <w:t>2</w:t>
      </w:r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Poloha objektu</w:t>
      </w:r>
      <w:r w:rsidRPr="008F5ACA">
        <w:rPr>
          <w:rFonts w:ascii="Arial" w:hAnsi="Arial"/>
          <w:sz w:val="24"/>
          <w:szCs w:val="24"/>
        </w:rPr>
        <w:tab/>
        <w:t>nechráněná</w:t>
      </w:r>
    </w:p>
    <w:p w:rsidR="00E53147" w:rsidRPr="008F5ACA" w:rsidRDefault="00E53147" w:rsidP="008F5ACA">
      <w:pPr>
        <w:tabs>
          <w:tab w:val="num" w:pos="-2268"/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Druh budovy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řadová</w:t>
      </w:r>
    </w:p>
    <w:p w:rsidR="00E53147" w:rsidRDefault="00E53147" w:rsidP="008F5ACA">
      <w:pPr>
        <w:tabs>
          <w:tab w:val="left" w:leader="dot" w:pos="6379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Charakteristické číslo </w:t>
      </w:r>
      <w:proofErr w:type="gramStart"/>
      <w:r w:rsidRPr="008F5ACA">
        <w:rPr>
          <w:rFonts w:ascii="Arial" w:hAnsi="Arial"/>
          <w:sz w:val="24"/>
          <w:szCs w:val="24"/>
        </w:rPr>
        <w:t>budovy.............................................</w:t>
      </w:r>
      <w:r w:rsidR="008F5ACA">
        <w:rPr>
          <w:rFonts w:ascii="Arial" w:hAnsi="Arial"/>
          <w:sz w:val="24"/>
          <w:szCs w:val="24"/>
        </w:rPr>
        <w:tab/>
      </w:r>
      <w:r w:rsidRPr="008F5ACA">
        <w:rPr>
          <w:rFonts w:ascii="Arial" w:hAnsi="Arial"/>
          <w:sz w:val="24"/>
          <w:szCs w:val="24"/>
        </w:rPr>
        <w:t xml:space="preserve">B = </w:t>
      </w:r>
      <w:r w:rsidR="006A1FE2">
        <w:rPr>
          <w:rFonts w:ascii="Arial" w:hAnsi="Arial"/>
          <w:sz w:val="24"/>
          <w:szCs w:val="24"/>
        </w:rPr>
        <w:t>9</w:t>
      </w:r>
      <w:r w:rsidRPr="008F5ACA">
        <w:rPr>
          <w:rFonts w:ascii="Arial" w:hAnsi="Arial"/>
          <w:sz w:val="24"/>
          <w:szCs w:val="24"/>
        </w:rPr>
        <w:t xml:space="preserve"> Pa</w:t>
      </w:r>
      <w:proofErr w:type="gramEnd"/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sz w:val="24"/>
          <w:szCs w:val="24"/>
          <w:vertAlign w:val="superscript"/>
        </w:rPr>
        <w:t>0,67</w:t>
      </w:r>
    </w:p>
    <w:p w:rsidR="004C2100" w:rsidRPr="002466F5" w:rsidRDefault="00C56EA9" w:rsidP="00703252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3" w:name="_Toc342509604"/>
      <w:r>
        <w:rPr>
          <w:rFonts w:ascii="Arial" w:hAnsi="Arial" w:cs="Arial"/>
          <w:sz w:val="28"/>
          <w:szCs w:val="28"/>
        </w:rPr>
        <w:lastRenderedPageBreak/>
        <w:t>BILANCE TEPLA</w:t>
      </w:r>
      <w:bookmarkEnd w:id="3"/>
    </w:p>
    <w:p w:rsidR="004C2100" w:rsidRDefault="004C2100" w:rsidP="002466F5">
      <w:pPr>
        <w:pStyle w:val="Zkladntext"/>
        <w:jc w:val="left"/>
      </w:pPr>
    </w:p>
    <w:p w:rsidR="00C56EA9" w:rsidRDefault="00C56EA9" w:rsidP="00C379E3">
      <w:pPr>
        <w:pStyle w:val="Zkladntext"/>
        <w:rPr>
          <w:sz w:val="24"/>
          <w:szCs w:val="24"/>
        </w:rPr>
      </w:pPr>
    </w:p>
    <w:p w:rsidR="007C4C16" w:rsidRDefault="00F61C6B" w:rsidP="00F61C6B">
      <w:pPr>
        <w:pStyle w:val="Zkladntext"/>
        <w:rPr>
          <w:sz w:val="24"/>
          <w:szCs w:val="24"/>
        </w:rPr>
      </w:pPr>
      <w:r w:rsidRPr="008F5ACA">
        <w:rPr>
          <w:sz w:val="24"/>
          <w:szCs w:val="24"/>
        </w:rPr>
        <w:t xml:space="preserve">Návrh </w:t>
      </w:r>
      <w:r>
        <w:rPr>
          <w:sz w:val="24"/>
          <w:szCs w:val="24"/>
        </w:rPr>
        <w:t xml:space="preserve">nových </w:t>
      </w:r>
      <w:r w:rsidRPr="008F5ACA">
        <w:rPr>
          <w:sz w:val="24"/>
          <w:szCs w:val="24"/>
        </w:rPr>
        <w:t xml:space="preserve">stavebních konstrukcí odpovídá minimálně ČSN 730540-2 z </w:t>
      </w:r>
      <w:r w:rsidR="000C6882">
        <w:rPr>
          <w:sz w:val="24"/>
          <w:szCs w:val="24"/>
        </w:rPr>
        <w:t>roku</w:t>
      </w:r>
      <w:r w:rsidRPr="008F5ACA">
        <w:rPr>
          <w:sz w:val="24"/>
          <w:szCs w:val="24"/>
        </w:rPr>
        <w:t xml:space="preserve"> 20</w:t>
      </w:r>
      <w:r w:rsidR="000C6882">
        <w:rPr>
          <w:sz w:val="24"/>
          <w:szCs w:val="24"/>
        </w:rPr>
        <w:t>11</w:t>
      </w:r>
      <w:r w:rsidRPr="008F5ACA">
        <w:rPr>
          <w:sz w:val="24"/>
          <w:szCs w:val="24"/>
        </w:rPr>
        <w:t xml:space="preserve"> a je součástí stavebního řešení.</w:t>
      </w:r>
      <w:r w:rsidR="00C379E3" w:rsidRPr="00C379E3">
        <w:rPr>
          <w:sz w:val="24"/>
          <w:szCs w:val="24"/>
        </w:rPr>
        <w:t xml:space="preserve"> </w:t>
      </w:r>
    </w:p>
    <w:p w:rsidR="000C6882" w:rsidRDefault="000C6882" w:rsidP="00F61C6B">
      <w:pPr>
        <w:pStyle w:val="Zkladntext"/>
        <w:rPr>
          <w:sz w:val="24"/>
          <w:szCs w:val="24"/>
        </w:rPr>
      </w:pPr>
    </w:p>
    <w:p w:rsidR="000C6882" w:rsidRDefault="000C6882" w:rsidP="00F61C6B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>Autorem stavební části dokumentace byly zadány následující součinitele prostupu tepla jednotlivých konstrukcí [W/m2K]:</w:t>
      </w:r>
    </w:p>
    <w:p w:rsidR="000C6882" w:rsidRDefault="000C6882" w:rsidP="000C6882">
      <w:pPr>
        <w:rPr>
          <w:b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obvodové stěny (venkovní):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- pavilon D, kotelna u pavilonu 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přístavky u spojovacích pavilonů AB, BC, suterén D</w:t>
      </w:r>
      <w:r w:rsidRPr="000C6882">
        <w:rPr>
          <w:sz w:val="24"/>
          <w:szCs w:val="24"/>
        </w:rPr>
        <w:tab/>
        <w:t>0,25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stropy nad nejvyšším podlažím: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0,16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střechy přístavků u spojovacích pavilonů AB, BC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0,15</w:t>
      </w:r>
    </w:p>
    <w:p w:rsid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konstrukce ve styku s terénem: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– stávající pavilony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prádelna, chodby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0,63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 xml:space="preserve">- </w:t>
      </w:r>
      <w:proofErr w:type="spellStart"/>
      <w:r w:rsidRPr="000C6882">
        <w:rPr>
          <w:sz w:val="24"/>
          <w:szCs w:val="24"/>
        </w:rPr>
        <w:t>gastro</w:t>
      </w:r>
      <w:proofErr w:type="spellEnd"/>
      <w:r w:rsidRPr="000C6882">
        <w:rPr>
          <w:sz w:val="24"/>
          <w:szCs w:val="24"/>
        </w:rPr>
        <w:t xml:space="preserve"> provoz vč. jídelny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ostatní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0,42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přístavba – pavilon D, přístavky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0,30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stěny na zemině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0,34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stěny na zemině - </w:t>
      </w:r>
      <w:proofErr w:type="gramStart"/>
      <w:r w:rsidRPr="000C6882">
        <w:rPr>
          <w:sz w:val="24"/>
          <w:szCs w:val="24"/>
        </w:rPr>
        <w:t>přístavky u spoj. pavilonů</w:t>
      </w:r>
      <w:proofErr w:type="gramEnd"/>
      <w:r w:rsidRPr="000C6882">
        <w:rPr>
          <w:sz w:val="24"/>
          <w:szCs w:val="24"/>
        </w:rPr>
        <w:t xml:space="preserve"> AB, BC</w:t>
      </w:r>
      <w:r w:rsidRPr="000C6882">
        <w:rPr>
          <w:sz w:val="24"/>
          <w:szCs w:val="24"/>
        </w:rPr>
        <w:tab/>
        <w:t>0,29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výplně otvorů: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okna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0,6x0,9 a menší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1,00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0,9x1,5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0,90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0,9x2,3 a větší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0,85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venkovní dveře (mimo </w:t>
      </w:r>
      <w:proofErr w:type="spellStart"/>
      <w:r w:rsidRPr="000C6882">
        <w:rPr>
          <w:sz w:val="24"/>
          <w:szCs w:val="24"/>
        </w:rPr>
        <w:t>franc</w:t>
      </w:r>
      <w:proofErr w:type="spellEnd"/>
      <w:r w:rsidRPr="000C6882">
        <w:rPr>
          <w:sz w:val="24"/>
          <w:szCs w:val="24"/>
        </w:rPr>
        <w:t>. oken)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 vytápěného prostoru (vchodové)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 temperovaných prostorů (kotelna…)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2,00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garážová vrata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  <w:r w:rsidRPr="000C6882">
        <w:rPr>
          <w:sz w:val="24"/>
          <w:szCs w:val="24"/>
        </w:rPr>
        <w:tab/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ostatní: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nad suterénem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0,29</w:t>
      </w:r>
      <w:r w:rsidRPr="000C6882">
        <w:rPr>
          <w:sz w:val="24"/>
          <w:szCs w:val="24"/>
        </w:rPr>
        <w:tab/>
      </w:r>
    </w:p>
    <w:p w:rsidR="00C379E3" w:rsidRPr="000C6882" w:rsidRDefault="00C379E3" w:rsidP="00C379E3">
      <w:pPr>
        <w:pStyle w:val="Zkladntext"/>
        <w:rPr>
          <w:sz w:val="24"/>
          <w:szCs w:val="24"/>
        </w:rPr>
      </w:pPr>
    </w:p>
    <w:p w:rsidR="00F953B6" w:rsidRDefault="00F953B6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0C6882" w:rsidRDefault="000C6882" w:rsidP="000C6882">
      <w:pPr>
        <w:pStyle w:val="Zkladntext"/>
        <w:rPr>
          <w:sz w:val="24"/>
          <w:szCs w:val="24"/>
        </w:rPr>
      </w:pPr>
      <w:r w:rsidRPr="00C379E3">
        <w:rPr>
          <w:sz w:val="24"/>
          <w:szCs w:val="24"/>
        </w:rPr>
        <w:lastRenderedPageBreak/>
        <w:t>Výpočet tepelných ztrát byl proveden podle ČSN 060210 pro zadané stavební konstrukce, výše uvedené klimatické podmínky bez přirážky na zátop a pro nepřerušovaný provoz vytá</w:t>
      </w:r>
      <w:r>
        <w:rPr>
          <w:sz w:val="24"/>
          <w:szCs w:val="24"/>
        </w:rPr>
        <w:t>pění.</w:t>
      </w:r>
    </w:p>
    <w:p w:rsidR="000C6882" w:rsidRDefault="000C6882" w:rsidP="000C6882">
      <w:pPr>
        <w:pStyle w:val="Zkladntext"/>
        <w:rPr>
          <w:sz w:val="24"/>
          <w:szCs w:val="24"/>
        </w:rPr>
      </w:pPr>
    </w:p>
    <w:p w:rsidR="00E5582F" w:rsidRDefault="00852C22" w:rsidP="007C4C16">
      <w:pPr>
        <w:jc w:val="both"/>
        <w:rPr>
          <w:rFonts w:ascii="Arial" w:hAnsi="Arial"/>
          <w:sz w:val="24"/>
          <w:szCs w:val="24"/>
        </w:rPr>
      </w:pPr>
      <w:r w:rsidRPr="00852C22">
        <w:rPr>
          <w:rFonts w:ascii="Arial" w:hAnsi="Arial"/>
          <w:sz w:val="24"/>
          <w:szCs w:val="24"/>
        </w:rPr>
        <w:t xml:space="preserve">Na základě výpočtu tepelných ztrát pro zadané stavební konstrukce, byla </w:t>
      </w:r>
      <w:proofErr w:type="gramStart"/>
      <w:r w:rsidRPr="00852C22">
        <w:rPr>
          <w:rFonts w:ascii="Arial" w:hAnsi="Arial"/>
          <w:sz w:val="24"/>
          <w:szCs w:val="24"/>
        </w:rPr>
        <w:t xml:space="preserve">zjištěna  </w:t>
      </w:r>
      <w:r>
        <w:rPr>
          <w:rFonts w:ascii="Arial" w:hAnsi="Arial"/>
          <w:sz w:val="24"/>
          <w:szCs w:val="24"/>
        </w:rPr>
        <w:t>celková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Pr="00852C22">
        <w:rPr>
          <w:rFonts w:ascii="Arial" w:hAnsi="Arial"/>
          <w:sz w:val="24"/>
          <w:szCs w:val="24"/>
        </w:rPr>
        <w:t xml:space="preserve">tepelná ztráta </w:t>
      </w:r>
      <w:r w:rsidR="00D20920">
        <w:rPr>
          <w:rFonts w:ascii="Arial" w:hAnsi="Arial"/>
          <w:sz w:val="24"/>
          <w:szCs w:val="24"/>
        </w:rPr>
        <w:t>pavilonu „</w:t>
      </w:r>
      <w:r w:rsidR="0068244F">
        <w:rPr>
          <w:rFonts w:ascii="Arial" w:hAnsi="Arial"/>
          <w:sz w:val="24"/>
          <w:szCs w:val="24"/>
        </w:rPr>
        <w:t>B</w:t>
      </w:r>
      <w:r w:rsidR="00D20920">
        <w:rPr>
          <w:rFonts w:ascii="Arial" w:hAnsi="Arial"/>
          <w:sz w:val="24"/>
          <w:szCs w:val="24"/>
        </w:rPr>
        <w:t>“</w:t>
      </w:r>
      <w:r w:rsidR="0086490D">
        <w:rPr>
          <w:rFonts w:ascii="Arial" w:hAnsi="Arial"/>
          <w:sz w:val="24"/>
          <w:szCs w:val="24"/>
        </w:rPr>
        <w:t xml:space="preserve"> a </w:t>
      </w:r>
      <w:r w:rsidR="0068244F">
        <w:rPr>
          <w:rFonts w:ascii="Arial" w:hAnsi="Arial"/>
          <w:sz w:val="24"/>
          <w:szCs w:val="24"/>
        </w:rPr>
        <w:t xml:space="preserve">2. a 3.NP pavilonu </w:t>
      </w:r>
      <w:r w:rsidR="0086490D">
        <w:rPr>
          <w:rFonts w:ascii="Arial" w:hAnsi="Arial"/>
          <w:sz w:val="24"/>
          <w:szCs w:val="24"/>
        </w:rPr>
        <w:t>„</w:t>
      </w:r>
      <w:r w:rsidR="0068244F">
        <w:rPr>
          <w:rFonts w:ascii="Arial" w:hAnsi="Arial"/>
          <w:sz w:val="24"/>
          <w:szCs w:val="24"/>
        </w:rPr>
        <w:t>AB</w:t>
      </w:r>
      <w:r w:rsidR="0086490D">
        <w:rPr>
          <w:rFonts w:ascii="Arial" w:hAnsi="Arial"/>
          <w:sz w:val="24"/>
          <w:szCs w:val="24"/>
        </w:rPr>
        <w:t>“</w:t>
      </w:r>
      <w:r w:rsidRPr="00852C22">
        <w:rPr>
          <w:rFonts w:ascii="Arial" w:hAnsi="Arial"/>
          <w:sz w:val="24"/>
          <w:szCs w:val="24"/>
        </w:rPr>
        <w:t xml:space="preserve"> </w:t>
      </w:r>
      <w:proofErr w:type="spellStart"/>
      <w:r w:rsidR="000C6882">
        <w:rPr>
          <w:rFonts w:ascii="Arial" w:hAnsi="Arial"/>
          <w:sz w:val="24"/>
          <w:szCs w:val="24"/>
        </w:rPr>
        <w:t>Q</w:t>
      </w:r>
      <w:r w:rsidR="00D20920">
        <w:rPr>
          <w:rFonts w:ascii="Arial" w:hAnsi="Arial"/>
          <w:sz w:val="24"/>
          <w:szCs w:val="24"/>
        </w:rPr>
        <w:t>c</w:t>
      </w:r>
      <w:proofErr w:type="spellEnd"/>
      <w:r w:rsidR="000C6882">
        <w:rPr>
          <w:rFonts w:ascii="Arial" w:hAnsi="Arial"/>
          <w:sz w:val="24"/>
          <w:szCs w:val="24"/>
        </w:rPr>
        <w:t xml:space="preserve"> = </w:t>
      </w:r>
      <w:r w:rsidR="0086490D">
        <w:rPr>
          <w:rFonts w:ascii="Arial" w:hAnsi="Arial"/>
          <w:sz w:val="24"/>
          <w:szCs w:val="24"/>
        </w:rPr>
        <w:t>7</w:t>
      </w:r>
      <w:r w:rsidR="00037F5F">
        <w:rPr>
          <w:rFonts w:ascii="Arial" w:hAnsi="Arial"/>
          <w:sz w:val="24"/>
          <w:szCs w:val="24"/>
        </w:rPr>
        <w:t>5</w:t>
      </w:r>
      <w:r w:rsidR="000C6882">
        <w:rPr>
          <w:rFonts w:ascii="Arial" w:hAnsi="Arial"/>
          <w:sz w:val="24"/>
          <w:szCs w:val="24"/>
        </w:rPr>
        <w:t xml:space="preserve"> </w:t>
      </w:r>
      <w:r w:rsidR="00E5582F">
        <w:rPr>
          <w:rFonts w:ascii="Arial" w:hAnsi="Arial"/>
          <w:sz w:val="24"/>
          <w:szCs w:val="24"/>
        </w:rPr>
        <w:t>k</w:t>
      </w:r>
      <w:r w:rsidRPr="00852C22">
        <w:rPr>
          <w:rFonts w:ascii="Arial" w:hAnsi="Arial"/>
          <w:sz w:val="24"/>
          <w:szCs w:val="24"/>
        </w:rPr>
        <w:t>W.</w:t>
      </w:r>
    </w:p>
    <w:p w:rsidR="00D20920" w:rsidRDefault="00D20920" w:rsidP="007C4C16">
      <w:pPr>
        <w:jc w:val="both"/>
        <w:rPr>
          <w:rFonts w:ascii="Arial" w:hAnsi="Arial"/>
          <w:sz w:val="24"/>
          <w:szCs w:val="24"/>
        </w:rPr>
      </w:pPr>
    </w:p>
    <w:p w:rsidR="00C56EA9" w:rsidRPr="00D20920" w:rsidRDefault="00C56EA9" w:rsidP="0009344C">
      <w:pPr>
        <w:jc w:val="both"/>
        <w:rPr>
          <w:rFonts w:ascii="Arial" w:hAnsi="Arial"/>
          <w:sz w:val="24"/>
          <w:szCs w:val="24"/>
        </w:rPr>
      </w:pPr>
      <w:r w:rsidRPr="00D20920">
        <w:rPr>
          <w:rFonts w:ascii="Arial" w:hAnsi="Arial"/>
          <w:sz w:val="24"/>
          <w:szCs w:val="24"/>
        </w:rPr>
        <w:t xml:space="preserve">Celková </w:t>
      </w:r>
      <w:r w:rsidR="006E3C66" w:rsidRPr="00D20920">
        <w:rPr>
          <w:rFonts w:ascii="Arial" w:hAnsi="Arial"/>
          <w:sz w:val="24"/>
          <w:szCs w:val="24"/>
        </w:rPr>
        <w:t xml:space="preserve">teoretická </w:t>
      </w:r>
      <w:r w:rsidRPr="00D20920">
        <w:rPr>
          <w:rFonts w:ascii="Arial" w:hAnsi="Arial"/>
          <w:sz w:val="24"/>
          <w:szCs w:val="24"/>
        </w:rPr>
        <w:t xml:space="preserve">roční spotřeba tepla je </w:t>
      </w:r>
      <w:r w:rsidR="007C58B2">
        <w:rPr>
          <w:rFonts w:ascii="Arial" w:hAnsi="Arial"/>
          <w:sz w:val="24"/>
          <w:szCs w:val="24"/>
        </w:rPr>
        <w:t>2</w:t>
      </w:r>
      <w:r w:rsidR="00037F5F">
        <w:rPr>
          <w:rFonts w:ascii="Arial" w:hAnsi="Arial"/>
          <w:sz w:val="24"/>
          <w:szCs w:val="24"/>
        </w:rPr>
        <w:t>40</w:t>
      </w:r>
      <w:r w:rsidRPr="00D20920">
        <w:rPr>
          <w:rFonts w:ascii="Arial" w:hAnsi="Arial"/>
          <w:sz w:val="24"/>
          <w:szCs w:val="24"/>
        </w:rPr>
        <w:t xml:space="preserve"> </w:t>
      </w:r>
      <w:proofErr w:type="spellStart"/>
      <w:r w:rsidRPr="00D20920">
        <w:rPr>
          <w:rFonts w:ascii="Arial" w:hAnsi="Arial"/>
          <w:sz w:val="24"/>
          <w:szCs w:val="24"/>
        </w:rPr>
        <w:t>MWh</w:t>
      </w:r>
      <w:proofErr w:type="spellEnd"/>
      <w:r w:rsidR="00AA1087" w:rsidRPr="00D20920">
        <w:rPr>
          <w:rFonts w:ascii="Arial" w:hAnsi="Arial"/>
          <w:sz w:val="24"/>
          <w:szCs w:val="24"/>
        </w:rPr>
        <w:t xml:space="preserve"> = </w:t>
      </w:r>
      <w:r w:rsidR="0068244F">
        <w:rPr>
          <w:rFonts w:ascii="Arial" w:hAnsi="Arial"/>
          <w:sz w:val="24"/>
          <w:szCs w:val="24"/>
        </w:rPr>
        <w:t>8</w:t>
      </w:r>
      <w:r w:rsidR="00037F5F">
        <w:rPr>
          <w:rFonts w:ascii="Arial" w:hAnsi="Arial"/>
          <w:sz w:val="24"/>
          <w:szCs w:val="24"/>
        </w:rPr>
        <w:t>64</w:t>
      </w:r>
      <w:r w:rsidR="00AA1087" w:rsidRPr="00D20920">
        <w:rPr>
          <w:rFonts w:ascii="Arial" w:hAnsi="Arial"/>
          <w:sz w:val="24"/>
          <w:szCs w:val="24"/>
        </w:rPr>
        <w:t xml:space="preserve"> GJ</w:t>
      </w:r>
      <w:r w:rsidRPr="00D20920">
        <w:rPr>
          <w:rFonts w:ascii="Arial" w:hAnsi="Arial"/>
          <w:sz w:val="24"/>
          <w:szCs w:val="24"/>
        </w:rPr>
        <w:t>.</w:t>
      </w:r>
    </w:p>
    <w:p w:rsidR="00C56EA9" w:rsidRDefault="00C56EA9" w:rsidP="00C56EA9">
      <w:pPr>
        <w:jc w:val="both"/>
        <w:rPr>
          <w:rFonts w:ascii="Arial" w:hAnsi="Arial"/>
          <w:sz w:val="24"/>
          <w:szCs w:val="24"/>
        </w:rPr>
      </w:pPr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EE4201" w:rsidRPr="007E4703" w:rsidRDefault="007E4703" w:rsidP="007E4703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4" w:name="_Toc342509605"/>
      <w:r w:rsidRPr="007E4703">
        <w:rPr>
          <w:rFonts w:ascii="Arial" w:hAnsi="Arial" w:cs="Arial"/>
          <w:sz w:val="28"/>
          <w:szCs w:val="28"/>
        </w:rPr>
        <w:t>KONCEPCE ZÁSOBOVÁNÍ OBJEKTU TEPLEM</w:t>
      </w:r>
      <w:bookmarkEnd w:id="4"/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současné době je objekt vytápěn přímotopnými elektrickými kotli umístěnými v jednotlivých pavilonech objektu. Teplá voda je připravována v zásobníkových elektrických ohřívačích vody umístěných v jednotlivých pavilonech objektu.</w:t>
      </w: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rámci rekonstrukce objektu </w:t>
      </w:r>
      <w:r w:rsidR="0056621F">
        <w:rPr>
          <w:rFonts w:ascii="Arial" w:hAnsi="Arial"/>
          <w:sz w:val="24"/>
          <w:szCs w:val="24"/>
        </w:rPr>
        <w:t xml:space="preserve">budou v přístavbě SO 01 instalovány nové zdroje tepla (plynová teplovodní kotelna a kogenerační jednotka). Kogenerační jednotka je řešena v samostatné části </w:t>
      </w:r>
      <w:proofErr w:type="gramStart"/>
      <w:r w:rsidR="0056621F">
        <w:rPr>
          <w:rFonts w:ascii="Arial" w:hAnsi="Arial"/>
          <w:sz w:val="24"/>
          <w:szCs w:val="24"/>
        </w:rPr>
        <w:t>dokumentace F.2 PS</w:t>
      </w:r>
      <w:proofErr w:type="gramEnd"/>
      <w:r w:rsidR="0056621F">
        <w:rPr>
          <w:rFonts w:ascii="Arial" w:hAnsi="Arial"/>
          <w:sz w:val="24"/>
          <w:szCs w:val="24"/>
        </w:rPr>
        <w:t xml:space="preserve"> 01. Plynová kotelna je navržena tak, aby pokryla celý potřebný tepelný výkon objektu. Zásobování objektu teplem tak bude zajištěno i v době odstávky kogenerační jednotky.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Objekt bude z hlediska vytápění a přípravy teplé vody rekonstruován postupně, vždy po ucelených částech objektu:</w:t>
      </w:r>
    </w:p>
    <w:p w:rsidR="004E4265" w:rsidRDefault="004E4265" w:rsidP="00C56EA9">
      <w:pPr>
        <w:jc w:val="both"/>
        <w:rPr>
          <w:rFonts w:ascii="Arial" w:hAnsi="Arial"/>
          <w:sz w:val="24"/>
          <w:szCs w:val="24"/>
        </w:rPr>
      </w:pPr>
    </w:p>
    <w:p w:rsidR="004F061D" w:rsidRPr="00AC0701" w:rsidRDefault="004F061D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 w:rsidRPr="00AC0701">
        <w:rPr>
          <w:rFonts w:ascii="Arial" w:hAnsi="Arial"/>
          <w:sz w:val="24"/>
          <w:szCs w:val="24"/>
        </w:rPr>
        <w:t>V první etapě bude do přístavby pro zdroje tepla SO 01 instalována plynová kotelna</w:t>
      </w:r>
      <w:r w:rsidR="00035268">
        <w:rPr>
          <w:rFonts w:ascii="Arial" w:hAnsi="Arial"/>
          <w:sz w:val="24"/>
          <w:szCs w:val="24"/>
        </w:rPr>
        <w:t xml:space="preserve"> a kogenerační jednotka</w:t>
      </w:r>
      <w:r w:rsidR="00AC0701">
        <w:rPr>
          <w:rFonts w:ascii="Arial" w:hAnsi="Arial"/>
          <w:sz w:val="24"/>
          <w:szCs w:val="24"/>
        </w:rPr>
        <w:t xml:space="preserve">. </w:t>
      </w:r>
      <w:r w:rsidR="00035268">
        <w:rPr>
          <w:rFonts w:ascii="Arial" w:hAnsi="Arial"/>
          <w:sz w:val="24"/>
          <w:szCs w:val="24"/>
        </w:rPr>
        <w:t>Zdroje tepla budou napojeny na rozdělovač a sběrač umístěný v prostoru kotelny.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 xml:space="preserve">Na rozdělovač a sběrač </w:t>
      </w:r>
      <w:r w:rsidRPr="00AC0701">
        <w:rPr>
          <w:rFonts w:ascii="Arial" w:hAnsi="Arial"/>
          <w:sz w:val="24"/>
          <w:szCs w:val="24"/>
        </w:rPr>
        <w:t>bud</w:t>
      </w:r>
      <w:r w:rsidR="00035268">
        <w:rPr>
          <w:rFonts w:ascii="Arial" w:hAnsi="Arial"/>
          <w:sz w:val="24"/>
          <w:szCs w:val="24"/>
        </w:rPr>
        <w:t>e napojen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>páteřní</w:t>
      </w:r>
      <w:r w:rsidRPr="00AC0701">
        <w:rPr>
          <w:rFonts w:ascii="Arial" w:hAnsi="Arial"/>
          <w:sz w:val="24"/>
          <w:szCs w:val="24"/>
        </w:rPr>
        <w:t xml:space="preserve"> rozvod otopné vody</w:t>
      </w:r>
      <w:r w:rsidR="00035268">
        <w:rPr>
          <w:rFonts w:ascii="Arial" w:hAnsi="Arial"/>
          <w:sz w:val="24"/>
          <w:szCs w:val="24"/>
        </w:rPr>
        <w:t>, který bude dále</w:t>
      </w:r>
      <w:r w:rsidRPr="00AC0701">
        <w:rPr>
          <w:rFonts w:ascii="Arial" w:hAnsi="Arial"/>
          <w:sz w:val="24"/>
          <w:szCs w:val="24"/>
        </w:rPr>
        <w:t xml:space="preserve"> veden přes všechny pavilony až k budoucímu pavilonu „D“. Z </w:t>
      </w:r>
      <w:r w:rsidR="00246EB2" w:rsidRPr="00AC0701">
        <w:rPr>
          <w:rFonts w:ascii="Arial" w:hAnsi="Arial"/>
          <w:sz w:val="24"/>
          <w:szCs w:val="24"/>
        </w:rPr>
        <w:t>páteřního</w:t>
      </w:r>
      <w:r w:rsidRPr="00AC0701">
        <w:rPr>
          <w:rFonts w:ascii="Arial" w:hAnsi="Arial"/>
          <w:sz w:val="24"/>
          <w:szCs w:val="24"/>
        </w:rPr>
        <w:t xml:space="preserve"> rozvodu budou provedeny odbočky pro budoucí napojení strojoven vytápění v pavilonu „AB“ a „BC“. První etapu řeší část </w:t>
      </w:r>
      <w:proofErr w:type="gramStart"/>
      <w:r w:rsidRPr="00AC0701">
        <w:rPr>
          <w:rFonts w:ascii="Arial" w:hAnsi="Arial"/>
          <w:sz w:val="24"/>
          <w:szCs w:val="24"/>
        </w:rPr>
        <w:t>projektu F.1.2</w:t>
      </w:r>
      <w:proofErr w:type="gramEnd"/>
      <w:r w:rsidRPr="00AC0701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ind w:left="720"/>
        <w:jc w:val="both"/>
        <w:rPr>
          <w:rFonts w:ascii="Arial" w:hAnsi="Arial"/>
          <w:sz w:val="24"/>
          <w:szCs w:val="24"/>
        </w:rPr>
      </w:pPr>
    </w:p>
    <w:p w:rsidR="004E4265" w:rsidRPr="004E4265" w:rsidRDefault="004F061D" w:rsidP="004E4265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druhé etapě bude instalován systém vytápěn</w:t>
      </w:r>
      <w:r w:rsidR="00246EB2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a přípravy teplé vody do nového pavilonu „D“ </w:t>
      </w:r>
      <w:r w:rsidR="00246EB2">
        <w:rPr>
          <w:rFonts w:ascii="Arial" w:hAnsi="Arial"/>
          <w:sz w:val="24"/>
          <w:szCs w:val="24"/>
        </w:rPr>
        <w:t xml:space="preserve">(SO 02). </w:t>
      </w:r>
      <w:proofErr w:type="gramStart"/>
      <w:r w:rsidR="00246EB2">
        <w:rPr>
          <w:rFonts w:ascii="Arial" w:hAnsi="Arial"/>
          <w:sz w:val="24"/>
          <w:szCs w:val="24"/>
        </w:rPr>
        <w:t>V 1.PP</w:t>
      </w:r>
      <w:proofErr w:type="gramEnd"/>
      <w:r w:rsidR="00246EB2">
        <w:rPr>
          <w:rFonts w:ascii="Arial" w:hAnsi="Arial"/>
          <w:sz w:val="24"/>
          <w:szCs w:val="24"/>
        </w:rPr>
        <w:t xml:space="preserve"> pavilonu „D“ bude instalována strojovna vytápění, do které bude přiveden páteřní rozvod otopné vody. Ve strojovně vytápění bude </w:t>
      </w:r>
      <w:r>
        <w:rPr>
          <w:rFonts w:ascii="Arial" w:hAnsi="Arial"/>
          <w:sz w:val="24"/>
          <w:szCs w:val="24"/>
        </w:rPr>
        <w:t xml:space="preserve">provedeno napojení </w:t>
      </w:r>
      <w:r w:rsidR="00246EB2">
        <w:rPr>
          <w:rFonts w:ascii="Arial" w:hAnsi="Arial"/>
          <w:sz w:val="24"/>
          <w:szCs w:val="24"/>
        </w:rPr>
        <w:t xml:space="preserve">systému vytápění a přípravy TV pavilonu „D“ </w:t>
      </w:r>
      <w:r>
        <w:rPr>
          <w:rFonts w:ascii="Arial" w:hAnsi="Arial"/>
          <w:sz w:val="24"/>
          <w:szCs w:val="24"/>
        </w:rPr>
        <w:t>na páteřní rozvod o</w:t>
      </w:r>
      <w:r w:rsidR="00246EB2">
        <w:rPr>
          <w:rFonts w:ascii="Arial" w:hAnsi="Arial"/>
          <w:sz w:val="24"/>
          <w:szCs w:val="24"/>
        </w:rPr>
        <w:t xml:space="preserve">topné vody. Zdrojem tepla pro vytápění a přípravu TV pavilonu „D“ bude kotelna umístěná v SO 01. Druhou etapu řeší část </w:t>
      </w:r>
      <w:proofErr w:type="gramStart"/>
      <w:r w:rsidR="00246EB2">
        <w:rPr>
          <w:rFonts w:ascii="Arial" w:hAnsi="Arial"/>
          <w:sz w:val="24"/>
          <w:szCs w:val="24"/>
        </w:rPr>
        <w:t>projektu F.3.2</w:t>
      </w:r>
      <w:proofErr w:type="gramEnd"/>
      <w:r w:rsidR="00246EB2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46EB2" w:rsidP="00246EB2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třetí etapě bude v pavilonech „C“ a „BC“ </w:t>
      </w:r>
      <w:r w:rsidR="00210ED1">
        <w:rPr>
          <w:rFonts w:ascii="Arial" w:hAnsi="Arial"/>
          <w:sz w:val="24"/>
          <w:szCs w:val="24"/>
        </w:rPr>
        <w:t xml:space="preserve">(SO 05) </w:t>
      </w:r>
      <w:r>
        <w:rPr>
          <w:rFonts w:ascii="Arial" w:hAnsi="Arial"/>
          <w:sz w:val="24"/>
          <w:szCs w:val="24"/>
        </w:rPr>
        <w:t>proveden zcela nový systém vytápění a přípravy TV. V 2.NP pavilonu „</w:t>
      </w:r>
      <w:r w:rsidR="00210ED1">
        <w:rPr>
          <w:rFonts w:ascii="Arial" w:hAnsi="Arial"/>
          <w:sz w:val="24"/>
          <w:szCs w:val="24"/>
        </w:rPr>
        <w:t>BC</w:t>
      </w:r>
      <w:r>
        <w:rPr>
          <w:rFonts w:ascii="Arial" w:hAnsi="Arial"/>
          <w:sz w:val="24"/>
          <w:szCs w:val="24"/>
        </w:rPr>
        <w:t>“ bude instalována strojovna vytápění. Ve strojovně vytápění bude provedeno napojení systému vytápění a přípravy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na páteřní rozvod otopné vody. Zdrojem tepla pro vytápění a přípravu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bude kotelna </w:t>
      </w:r>
      <w:r>
        <w:rPr>
          <w:rFonts w:ascii="Arial" w:hAnsi="Arial"/>
          <w:sz w:val="24"/>
          <w:szCs w:val="24"/>
        </w:rPr>
        <w:lastRenderedPageBreak/>
        <w:t>umístěná v</w:t>
      </w:r>
      <w:r w:rsidR="00210ED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SO 01. </w:t>
      </w:r>
      <w:r w:rsidR="00AC0701">
        <w:rPr>
          <w:rFonts w:ascii="Arial" w:hAnsi="Arial"/>
          <w:sz w:val="24"/>
          <w:szCs w:val="24"/>
        </w:rPr>
        <w:t xml:space="preserve">Stávající systém vytápění a přípravy teplé vody pavilonů „C“ a „BC“ bude kompletně odstraněn. </w:t>
      </w:r>
      <w:r w:rsidR="00210ED1">
        <w:rPr>
          <w:rFonts w:ascii="Arial" w:hAnsi="Arial"/>
          <w:sz w:val="24"/>
          <w:szCs w:val="24"/>
        </w:rPr>
        <w:t>Třetí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210ED1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10ED1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čtvrté etapě bude v pavilonu „B“ a v 2. a 3.NP pavilonu „AB“ (SO 04) proveden zcela nový systém vytápění a přípravy TV. V 2.NP pavilonu „AB“ bude instalována strojovna vytápění. Ve strojovně vytápění bude provedeno napojení systému vytápění a přípravy TV pavilonu „B“ a 2. a 3.NP pavilonu „AB“ na páteřní rozvod otopné vody. Zdrojem tepla pro vytápění a přípravu TV pavilonu „B“ a 2. a 3.NP „AB“ bude kotelna umístěná v SO 01. Ve strojovně vytápění a pavilonu „AB“ bude zachováno veškeré zařízení, které slouží k vytápění a přípravě TV pavilonu „A“ a 1.NP pavilonu „AB“ (SO 03). </w:t>
      </w:r>
      <w:r w:rsidR="004E4265">
        <w:rPr>
          <w:rFonts w:ascii="Arial" w:hAnsi="Arial"/>
          <w:sz w:val="24"/>
          <w:szCs w:val="24"/>
        </w:rPr>
        <w:t>V případě potřeby bude provedena</w:t>
      </w:r>
      <w:r>
        <w:rPr>
          <w:rFonts w:ascii="Arial" w:hAnsi="Arial"/>
          <w:sz w:val="24"/>
          <w:szCs w:val="24"/>
        </w:rPr>
        <w:t xml:space="preserve"> dočasn</w:t>
      </w:r>
      <w:r w:rsidR="004E4265">
        <w:rPr>
          <w:rFonts w:ascii="Arial" w:hAnsi="Arial"/>
          <w:sz w:val="24"/>
          <w:szCs w:val="24"/>
        </w:rPr>
        <w:t>á změna tras potrubních rozvodů.</w:t>
      </w:r>
      <w:r w:rsidR="00AC0701" w:rsidRPr="00AC0701">
        <w:rPr>
          <w:rFonts w:ascii="Arial" w:hAnsi="Arial"/>
          <w:sz w:val="24"/>
          <w:szCs w:val="24"/>
        </w:rPr>
        <w:t xml:space="preserve"> </w:t>
      </w:r>
      <w:r w:rsidR="00AC0701">
        <w:rPr>
          <w:rFonts w:ascii="Arial" w:hAnsi="Arial"/>
          <w:sz w:val="24"/>
          <w:szCs w:val="24"/>
        </w:rPr>
        <w:t>Stávající systém vytápění a přípravy teplé vody pavilonu „B“ a 2. a 3.NP pavilonu „AB“ bude kompletně odstraněn.</w:t>
      </w:r>
      <w:r w:rsidR="004E4265">
        <w:rPr>
          <w:rFonts w:ascii="Arial" w:hAnsi="Arial"/>
          <w:sz w:val="24"/>
          <w:szCs w:val="24"/>
        </w:rPr>
        <w:t xml:space="preserve"> Ze strojovny vytápění bude </w:t>
      </w:r>
      <w:r w:rsidR="00AC0701">
        <w:rPr>
          <w:rFonts w:ascii="Arial" w:hAnsi="Arial"/>
          <w:sz w:val="24"/>
          <w:szCs w:val="24"/>
        </w:rPr>
        <w:t xml:space="preserve">pod strop 1.NP pavilonu „AB“ přiveden okruh pro napojení VZT jednotek. </w:t>
      </w:r>
      <w:r w:rsidR="004E4265">
        <w:rPr>
          <w:rFonts w:ascii="Arial" w:hAnsi="Arial"/>
          <w:sz w:val="24"/>
          <w:szCs w:val="24"/>
        </w:rPr>
        <w:t>Čtvrtou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4E4265">
        <w:rPr>
          <w:rFonts w:ascii="Arial" w:hAnsi="Arial"/>
          <w:sz w:val="24"/>
          <w:szCs w:val="24"/>
        </w:rPr>
        <w:t>5.2</w:t>
      </w:r>
      <w:proofErr w:type="gramEnd"/>
      <w:r w:rsidR="004E4265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4E4265" w:rsidRDefault="004E4265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páté etapě bude v pavilonu „A“ a v 1.NP pavilonu „AB“ (SO 03) proveden zcela nový systém vytápění a přípravy TV</w:t>
      </w:r>
      <w:r w:rsidR="00035268">
        <w:rPr>
          <w:rFonts w:ascii="Arial" w:hAnsi="Arial"/>
          <w:sz w:val="24"/>
          <w:szCs w:val="24"/>
        </w:rPr>
        <w:t xml:space="preserve">, který bude v </w:t>
      </w:r>
      <w:r>
        <w:rPr>
          <w:rFonts w:ascii="Arial" w:hAnsi="Arial"/>
          <w:sz w:val="24"/>
          <w:szCs w:val="24"/>
        </w:rPr>
        <w:t xml:space="preserve">kotelně (SO 01) </w:t>
      </w:r>
      <w:r w:rsidR="00035268">
        <w:rPr>
          <w:rFonts w:ascii="Arial" w:hAnsi="Arial"/>
          <w:sz w:val="24"/>
          <w:szCs w:val="24"/>
        </w:rPr>
        <w:t xml:space="preserve">napojen na </w:t>
      </w:r>
      <w:r w:rsidR="00AC0701">
        <w:rPr>
          <w:rFonts w:ascii="Arial" w:hAnsi="Arial"/>
          <w:sz w:val="24"/>
          <w:szCs w:val="24"/>
        </w:rPr>
        <w:t>rozdělovač a sběrač</w:t>
      </w:r>
      <w:r w:rsidR="00035268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Zdrojem tepla pro vytápění a přípravu TV pavilonu „</w:t>
      </w:r>
      <w:r w:rsidR="00035268"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 xml:space="preserve">“ a </w:t>
      </w:r>
      <w:r w:rsidR="00035268">
        <w:rPr>
          <w:rFonts w:ascii="Arial" w:hAnsi="Arial"/>
          <w:sz w:val="24"/>
          <w:szCs w:val="24"/>
        </w:rPr>
        <w:t>1</w:t>
      </w:r>
      <w:r>
        <w:rPr>
          <w:rFonts w:ascii="Arial" w:hAnsi="Arial"/>
          <w:sz w:val="24"/>
          <w:szCs w:val="24"/>
        </w:rPr>
        <w:t xml:space="preserve">.NP </w:t>
      </w:r>
      <w:r w:rsidR="00035268">
        <w:rPr>
          <w:rFonts w:ascii="Arial" w:hAnsi="Arial"/>
          <w:sz w:val="24"/>
          <w:szCs w:val="24"/>
        </w:rPr>
        <w:t xml:space="preserve">pavilonu </w:t>
      </w:r>
      <w:r>
        <w:rPr>
          <w:rFonts w:ascii="Arial" w:hAnsi="Arial"/>
          <w:sz w:val="24"/>
          <w:szCs w:val="24"/>
        </w:rPr>
        <w:t xml:space="preserve">„AB“ bude kotelna umístěná v SO 01. </w:t>
      </w:r>
      <w:r w:rsidR="00035268">
        <w:rPr>
          <w:rFonts w:ascii="Arial" w:hAnsi="Arial"/>
          <w:sz w:val="24"/>
          <w:szCs w:val="24"/>
        </w:rPr>
        <w:t>V 1.NP pavilonu „AB“ bude provedeno napojení VZT zařízení na rozvody připravené v čtvrté etapě. Stávající systém vytápění a přípravy teplé vody pavilonu „A“ a 1.NP pavilonu „AB“ bude kompletně odstraněn.</w:t>
      </w:r>
      <w:r>
        <w:rPr>
          <w:rFonts w:ascii="Arial" w:hAnsi="Arial"/>
          <w:sz w:val="24"/>
          <w:szCs w:val="24"/>
        </w:rPr>
        <w:t xml:space="preserve"> Čtvrtou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AC0701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Pr="00AF3AD1" w:rsidRDefault="00AF3AD1" w:rsidP="00AF3AD1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5" w:name="_Toc342509606"/>
      <w:r w:rsidRPr="00AF3AD1">
        <w:rPr>
          <w:rFonts w:ascii="Arial" w:hAnsi="Arial" w:cs="Arial"/>
          <w:sz w:val="28"/>
          <w:szCs w:val="28"/>
        </w:rPr>
        <w:t>PŘÍPRAVA TEPLÉ VODY</w:t>
      </w:r>
      <w:bookmarkEnd w:id="5"/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Teplá voda pro pavilon „</w:t>
      </w:r>
      <w:r w:rsidR="0068244F">
        <w:rPr>
          <w:rFonts w:ascii="Arial" w:hAnsi="Arial"/>
          <w:sz w:val="24"/>
          <w:szCs w:val="24"/>
        </w:rPr>
        <w:t>B</w:t>
      </w:r>
      <w:r>
        <w:rPr>
          <w:rFonts w:ascii="Arial" w:hAnsi="Arial"/>
          <w:sz w:val="24"/>
          <w:szCs w:val="24"/>
        </w:rPr>
        <w:t>“</w:t>
      </w:r>
      <w:r w:rsidR="007C58B2">
        <w:rPr>
          <w:rFonts w:ascii="Arial" w:hAnsi="Arial"/>
          <w:sz w:val="24"/>
          <w:szCs w:val="24"/>
        </w:rPr>
        <w:t xml:space="preserve"> a </w:t>
      </w:r>
      <w:r w:rsidR="0068244F">
        <w:rPr>
          <w:rFonts w:ascii="Arial" w:hAnsi="Arial"/>
          <w:sz w:val="24"/>
          <w:szCs w:val="24"/>
        </w:rPr>
        <w:t xml:space="preserve">2. a 3.NP pavilonu </w:t>
      </w:r>
      <w:r w:rsidR="007C58B2">
        <w:rPr>
          <w:rFonts w:ascii="Arial" w:hAnsi="Arial"/>
          <w:sz w:val="24"/>
          <w:szCs w:val="24"/>
        </w:rPr>
        <w:t>„</w:t>
      </w:r>
      <w:r w:rsidR="0068244F">
        <w:rPr>
          <w:rFonts w:ascii="Arial" w:hAnsi="Arial"/>
          <w:sz w:val="24"/>
          <w:szCs w:val="24"/>
        </w:rPr>
        <w:t>AB</w:t>
      </w:r>
      <w:r w:rsidR="007C58B2"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 xml:space="preserve"> bude připravována v nepřímotopném zásobníkovém ohřívači vody, který bude instalován ve strojovně vytápění dle výkresové části dokumentace. Bude použit zásobník o objemu </w:t>
      </w:r>
      <w:r w:rsidR="007C58B2">
        <w:rPr>
          <w:rFonts w:ascii="Arial" w:hAnsi="Arial"/>
          <w:sz w:val="24"/>
          <w:szCs w:val="24"/>
        </w:rPr>
        <w:t>10</w:t>
      </w:r>
      <w:r>
        <w:rPr>
          <w:rFonts w:ascii="Arial" w:hAnsi="Arial"/>
          <w:sz w:val="24"/>
          <w:szCs w:val="24"/>
        </w:rPr>
        <w:t xml:space="preserve">00 litrů s minimálním tepelným výkonem výměníku </w:t>
      </w:r>
      <w:r w:rsidR="007C58B2">
        <w:rPr>
          <w:rFonts w:ascii="Arial" w:hAnsi="Arial"/>
          <w:sz w:val="24"/>
          <w:szCs w:val="24"/>
        </w:rPr>
        <w:t>35</w:t>
      </w:r>
      <w:r>
        <w:rPr>
          <w:rFonts w:ascii="Arial" w:hAnsi="Arial"/>
          <w:sz w:val="24"/>
          <w:szCs w:val="24"/>
        </w:rPr>
        <w:t xml:space="preserve"> kW.</w:t>
      </w: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A94509">
        <w:rPr>
          <w:rFonts w:ascii="Arial" w:hAnsi="Arial"/>
          <w:sz w:val="24"/>
          <w:szCs w:val="24"/>
        </w:rPr>
        <w:t xml:space="preserve"> </w:t>
      </w:r>
    </w:p>
    <w:p w:rsidR="006806ED" w:rsidRPr="004A6148" w:rsidRDefault="006806ED" w:rsidP="004A6148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r w:rsidRPr="004A6148">
        <w:rPr>
          <w:rFonts w:ascii="Arial" w:hAnsi="Arial" w:cs="Arial"/>
          <w:sz w:val="28"/>
          <w:szCs w:val="28"/>
        </w:rPr>
        <w:t xml:space="preserve"> </w:t>
      </w:r>
      <w:bookmarkStart w:id="6" w:name="_Toc342509607"/>
      <w:r w:rsidR="004A6148" w:rsidRPr="004A6148">
        <w:rPr>
          <w:rFonts w:ascii="Arial" w:hAnsi="Arial" w:cs="Arial"/>
          <w:sz w:val="28"/>
          <w:szCs w:val="28"/>
        </w:rPr>
        <w:t>ROZVODY OTOPNÉ VODY</w:t>
      </w:r>
      <w:bookmarkEnd w:id="6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D664E3" w:rsidRDefault="004A6148" w:rsidP="00D664E3">
      <w:pPr>
        <w:pStyle w:val="odstavec"/>
        <w:ind w:firstLine="0"/>
        <w:rPr>
          <w:sz w:val="24"/>
          <w:szCs w:val="24"/>
        </w:rPr>
      </w:pPr>
      <w:r>
        <w:rPr>
          <w:rFonts w:cs="Arial"/>
          <w:sz w:val="24"/>
          <w:szCs w:val="24"/>
        </w:rPr>
        <w:t>Veškeré p</w:t>
      </w:r>
      <w:r w:rsidR="00D664E3" w:rsidRPr="00AC44AB">
        <w:rPr>
          <w:rFonts w:cs="Arial"/>
          <w:sz w:val="24"/>
          <w:szCs w:val="24"/>
        </w:rPr>
        <w:t xml:space="preserve">otrubní rozvody budou </w:t>
      </w:r>
      <w:r w:rsidR="00D664E3" w:rsidRPr="009B26BF">
        <w:rPr>
          <w:sz w:val="24"/>
          <w:szCs w:val="24"/>
        </w:rPr>
        <w:t xml:space="preserve">na nejvyšších místech odvzdušněny a na nejnižších opatřeny vypouštěním. </w:t>
      </w:r>
      <w:r>
        <w:rPr>
          <w:sz w:val="24"/>
          <w:szCs w:val="24"/>
        </w:rPr>
        <w:t>Všechny r</w:t>
      </w:r>
      <w:r w:rsidR="00D664E3" w:rsidRPr="009B26BF">
        <w:rPr>
          <w:sz w:val="24"/>
          <w:szCs w:val="24"/>
        </w:rPr>
        <w:t>ozvody budou opatřeny tepelnou izolací</w:t>
      </w:r>
      <w:r w:rsidR="00D664E3">
        <w:rPr>
          <w:sz w:val="24"/>
          <w:szCs w:val="24"/>
        </w:rPr>
        <w:t>.</w:t>
      </w:r>
      <w:r w:rsidR="00D664E3">
        <w:rPr>
          <w:rFonts w:cs="Arial"/>
          <w:sz w:val="24"/>
          <w:szCs w:val="24"/>
        </w:rPr>
        <w:t xml:space="preserve"> </w:t>
      </w:r>
      <w:r w:rsidR="001404D8" w:rsidRPr="00E41097">
        <w:rPr>
          <w:rFonts w:cs="Arial"/>
          <w:sz w:val="24"/>
          <w:szCs w:val="24"/>
        </w:rPr>
        <w:t xml:space="preserve">Před připevněním izolace </w:t>
      </w:r>
      <w:r w:rsidR="001404D8">
        <w:rPr>
          <w:rFonts w:cs="Arial"/>
          <w:sz w:val="24"/>
          <w:szCs w:val="24"/>
        </w:rPr>
        <w:t xml:space="preserve">na ocelové potrubí </w:t>
      </w:r>
      <w:r w:rsidR="001404D8" w:rsidRPr="00E41097">
        <w:rPr>
          <w:rFonts w:cs="Arial"/>
          <w:sz w:val="24"/>
          <w:szCs w:val="24"/>
        </w:rPr>
        <w:t xml:space="preserve">se provede základní nátěr pod izolaci. Ostatní nátěry zařízení, potrubí, uložení atd. se provedou dvojnásobně s </w:t>
      </w:r>
      <w:r w:rsidR="001404D8">
        <w:rPr>
          <w:rFonts w:cs="Arial"/>
          <w:sz w:val="24"/>
          <w:szCs w:val="24"/>
        </w:rPr>
        <w:br/>
      </w:r>
      <w:r w:rsidR="001404D8" w:rsidRPr="00E41097">
        <w:rPr>
          <w:rFonts w:cs="Arial"/>
          <w:sz w:val="24"/>
          <w:szCs w:val="24"/>
        </w:rPr>
        <w:t>1x emailováním na základní nátěr.</w:t>
      </w:r>
      <w:r w:rsidR="001404D8">
        <w:rPr>
          <w:rFonts w:cs="Arial"/>
          <w:sz w:val="24"/>
          <w:szCs w:val="24"/>
        </w:rPr>
        <w:t xml:space="preserve"> Minimální tloušťka tepelné izolace armatur se volí stejná jako u potrubí téhož jmenovitého průměru. </w:t>
      </w:r>
      <w:r w:rsidR="001404D8" w:rsidRPr="00E41097">
        <w:rPr>
          <w:rFonts w:cs="Arial"/>
          <w:sz w:val="24"/>
          <w:szCs w:val="24"/>
        </w:rPr>
        <w:t xml:space="preserve">V kotelně </w:t>
      </w:r>
      <w:r w:rsidR="001404D8">
        <w:rPr>
          <w:rFonts w:cs="Arial"/>
          <w:sz w:val="24"/>
          <w:szCs w:val="24"/>
        </w:rPr>
        <w:t xml:space="preserve">a v strojovnách vytápění </w:t>
      </w:r>
      <w:r w:rsidR="001404D8" w:rsidRPr="00E41097">
        <w:rPr>
          <w:rFonts w:cs="Arial"/>
          <w:sz w:val="24"/>
          <w:szCs w:val="24"/>
        </w:rPr>
        <w:t>bud</w:t>
      </w:r>
      <w:r w:rsidR="001404D8">
        <w:rPr>
          <w:rFonts w:cs="Arial"/>
          <w:sz w:val="24"/>
          <w:szCs w:val="24"/>
        </w:rPr>
        <w:t>ou</w:t>
      </w:r>
      <w:r w:rsidR="001404D8" w:rsidRPr="00E41097">
        <w:rPr>
          <w:rFonts w:cs="Arial"/>
          <w:sz w:val="24"/>
          <w:szCs w:val="24"/>
        </w:rPr>
        <w:t xml:space="preserve"> izolován</w:t>
      </w:r>
      <w:r w:rsidR="001404D8">
        <w:rPr>
          <w:rFonts w:cs="Arial"/>
          <w:sz w:val="24"/>
          <w:szCs w:val="24"/>
        </w:rPr>
        <w:t>y</w:t>
      </w:r>
      <w:r w:rsidR="001404D8" w:rsidRPr="00E41097">
        <w:rPr>
          <w:rFonts w:cs="Arial"/>
          <w:sz w:val="24"/>
          <w:szCs w:val="24"/>
        </w:rPr>
        <w:t xml:space="preserve"> rozdělovač</w:t>
      </w:r>
      <w:r w:rsidR="001404D8">
        <w:rPr>
          <w:rFonts w:cs="Arial"/>
          <w:sz w:val="24"/>
          <w:szCs w:val="24"/>
        </w:rPr>
        <w:t>e a sběrače.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  <w:r w:rsidRPr="000E6F25">
        <w:rPr>
          <w:sz w:val="24"/>
          <w:szCs w:val="24"/>
        </w:rPr>
        <w:lastRenderedPageBreak/>
        <w:t>Prostupy potrubí stěnami</w:t>
      </w:r>
      <w:r w:rsidR="004A6148">
        <w:rPr>
          <w:sz w:val="24"/>
          <w:szCs w:val="24"/>
        </w:rPr>
        <w:t>,</w:t>
      </w:r>
      <w:r w:rsidRPr="000E6F25">
        <w:rPr>
          <w:sz w:val="24"/>
          <w:szCs w:val="24"/>
        </w:rPr>
        <w:t xml:space="preserve"> stropem </w:t>
      </w:r>
      <w:r w:rsidR="004A6148">
        <w:rPr>
          <w:sz w:val="24"/>
          <w:szCs w:val="24"/>
        </w:rPr>
        <w:t>a dilatacemi budou</w:t>
      </w:r>
      <w:r w:rsidRPr="000E6F25">
        <w:rPr>
          <w:sz w:val="24"/>
          <w:szCs w:val="24"/>
        </w:rPr>
        <w:t xml:space="preserve"> opatřeny </w:t>
      </w:r>
      <w:proofErr w:type="spellStart"/>
      <w:r w:rsidRPr="000E6F25">
        <w:rPr>
          <w:sz w:val="24"/>
          <w:szCs w:val="24"/>
        </w:rPr>
        <w:t>prostupovými</w:t>
      </w:r>
      <w:proofErr w:type="spellEnd"/>
      <w:r w:rsidRPr="000E6F25">
        <w:rPr>
          <w:sz w:val="24"/>
          <w:szCs w:val="24"/>
        </w:rPr>
        <w:t xml:space="preserve"> chráničkami a musí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umožňovat volnou dilataci potrubí. Prostupy požárními úseky budou provedeny ve shodě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 xml:space="preserve">s požárními předpisy. Délková dilatace potrubí </w:t>
      </w:r>
      <w:r w:rsidR="004A6148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kompenzována ohyby na trase</w:t>
      </w:r>
      <w:r w:rsidR="004A6148">
        <w:rPr>
          <w:sz w:val="24"/>
          <w:szCs w:val="24"/>
        </w:rPr>
        <w:t>, osovými kompenzátory a „U“ kompenzátory</w:t>
      </w:r>
      <w:r w:rsidRPr="000E6F25">
        <w:rPr>
          <w:sz w:val="24"/>
          <w:szCs w:val="24"/>
        </w:rPr>
        <w:t>. Potrubí bude před montáží pečlivě vyčištěno a po montáži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propláchnuto vodou.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Součástí dodávky potrubních rozvodů jsou fitinky a montážní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materiál.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556B84">
        <w:rPr>
          <w:sz w:val="24"/>
          <w:szCs w:val="24"/>
        </w:rPr>
        <w:t xml:space="preserve">Potrubní rozvody budou po montáži označeny šipkami podle směru proudění. Dále budou potrubí označena pro rozlišení jednotlivých větví. Uzavírací a regulační armatury </w:t>
      </w:r>
      <w:r>
        <w:rPr>
          <w:sz w:val="24"/>
          <w:szCs w:val="24"/>
        </w:rPr>
        <w:t>hlavního rozvodu</w:t>
      </w:r>
      <w:r w:rsidRPr="00556B84">
        <w:rPr>
          <w:sz w:val="24"/>
          <w:szCs w:val="24"/>
        </w:rPr>
        <w:t xml:space="preserve"> budou označen</w:t>
      </w:r>
      <w:r>
        <w:rPr>
          <w:sz w:val="24"/>
          <w:szCs w:val="24"/>
        </w:rPr>
        <w:t>y</w:t>
      </w:r>
      <w:r w:rsidRPr="00556B84">
        <w:rPr>
          <w:sz w:val="24"/>
          <w:szCs w:val="24"/>
        </w:rPr>
        <w:t xml:space="preserve"> popisem určujícím příslušnost k větvi nebo uživateli. </w:t>
      </w:r>
      <w:r>
        <w:rPr>
          <w:sz w:val="24"/>
          <w:szCs w:val="24"/>
        </w:rPr>
        <w:t>J</w:t>
      </w:r>
      <w:r w:rsidRPr="00556B84">
        <w:rPr>
          <w:sz w:val="24"/>
          <w:szCs w:val="24"/>
        </w:rPr>
        <w:t xml:space="preserve">e nutno označit </w:t>
      </w:r>
      <w:r>
        <w:rPr>
          <w:sz w:val="24"/>
          <w:szCs w:val="24"/>
        </w:rPr>
        <w:t>také</w:t>
      </w:r>
      <w:r w:rsidRPr="00556B84">
        <w:rPr>
          <w:sz w:val="24"/>
          <w:szCs w:val="24"/>
        </w:rPr>
        <w:t xml:space="preserve"> potrubí a zařízení v</w:t>
      </w:r>
      <w:r w:rsidR="00C22B53">
        <w:rPr>
          <w:sz w:val="24"/>
          <w:szCs w:val="24"/>
        </w:rPr>
        <w:t> </w:t>
      </w:r>
      <w:r>
        <w:rPr>
          <w:sz w:val="24"/>
          <w:szCs w:val="24"/>
        </w:rPr>
        <w:t>kotelně</w:t>
      </w:r>
      <w:r w:rsidR="00C22B53">
        <w:rPr>
          <w:sz w:val="24"/>
          <w:szCs w:val="24"/>
        </w:rPr>
        <w:t xml:space="preserve"> a strojovnách vytápění</w:t>
      </w:r>
      <w:r>
        <w:rPr>
          <w:sz w:val="24"/>
          <w:szCs w:val="24"/>
        </w:rPr>
        <w:t>.</w:t>
      </w:r>
      <w:r w:rsidRPr="00556B84">
        <w:rPr>
          <w:sz w:val="24"/>
          <w:szCs w:val="24"/>
        </w:rPr>
        <w:t xml:space="preserve"> Orientačními štítky budou označeny jednotlivá zařízení a hlavní uzávěry. </w:t>
      </w: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AC44AB">
        <w:rPr>
          <w:rFonts w:cs="Arial"/>
          <w:sz w:val="24"/>
          <w:szCs w:val="24"/>
        </w:rPr>
        <w:t xml:space="preserve">Odvzdušnění potrubí </w:t>
      </w:r>
      <w:r>
        <w:rPr>
          <w:rFonts w:cs="Arial"/>
          <w:sz w:val="24"/>
          <w:szCs w:val="24"/>
        </w:rPr>
        <w:t>bude</w:t>
      </w:r>
      <w:r w:rsidRPr="00AC44AB">
        <w:rPr>
          <w:rFonts w:cs="Arial"/>
          <w:sz w:val="24"/>
          <w:szCs w:val="24"/>
        </w:rPr>
        <w:t xml:space="preserve"> provedeno na nejvyšších místech odvzdušňovacími nádobkami s kulovým kohoutem, resp.</w:t>
      </w:r>
      <w:r>
        <w:rPr>
          <w:rFonts w:cs="Arial"/>
          <w:sz w:val="24"/>
          <w:szCs w:val="24"/>
        </w:rPr>
        <w:t xml:space="preserve"> </w:t>
      </w:r>
      <w:r w:rsidRPr="00AC44AB">
        <w:rPr>
          <w:rFonts w:cs="Arial"/>
          <w:sz w:val="24"/>
          <w:szCs w:val="24"/>
        </w:rPr>
        <w:t>odvzdušňovacími ventily na tělesech</w:t>
      </w:r>
      <w:r>
        <w:rPr>
          <w:rFonts w:cs="Arial"/>
          <w:sz w:val="24"/>
          <w:szCs w:val="24"/>
        </w:rPr>
        <w:t xml:space="preserve">. </w:t>
      </w:r>
      <w:r w:rsidRPr="00AC44AB">
        <w:rPr>
          <w:rFonts w:cs="Arial"/>
          <w:sz w:val="24"/>
          <w:szCs w:val="24"/>
        </w:rPr>
        <w:t>Vypouštění rozvodů a zařízení se provádí pomocí kulových vypouštěcích kohoutů.</w:t>
      </w:r>
    </w:p>
    <w:p w:rsidR="00C22B53" w:rsidRDefault="00C22B53" w:rsidP="00D664E3">
      <w:pPr>
        <w:jc w:val="both"/>
        <w:rPr>
          <w:rFonts w:ascii="Arial" w:hAnsi="Arial" w:cs="Arial"/>
          <w:sz w:val="24"/>
          <w:szCs w:val="24"/>
        </w:rPr>
      </w:pPr>
    </w:p>
    <w:p w:rsidR="00C22B53" w:rsidRPr="008045F9" w:rsidRDefault="008045F9" w:rsidP="008045F9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7" w:name="_Toc342509608"/>
      <w:r w:rsidR="00D20920">
        <w:rPr>
          <w:i w:val="0"/>
          <w:iCs w:val="0"/>
          <w:sz w:val="24"/>
          <w:szCs w:val="24"/>
        </w:rPr>
        <w:t>P</w:t>
      </w:r>
      <w:r w:rsidRPr="008045F9">
        <w:rPr>
          <w:i w:val="0"/>
          <w:iCs w:val="0"/>
          <w:sz w:val="24"/>
          <w:szCs w:val="24"/>
        </w:rPr>
        <w:t>áteřní rozvod</w:t>
      </w:r>
      <w:r w:rsidR="00D20920">
        <w:rPr>
          <w:i w:val="0"/>
          <w:iCs w:val="0"/>
          <w:sz w:val="24"/>
          <w:szCs w:val="24"/>
        </w:rPr>
        <w:t>y</w:t>
      </w:r>
      <w:r w:rsidRPr="008045F9">
        <w:rPr>
          <w:i w:val="0"/>
          <w:iCs w:val="0"/>
          <w:sz w:val="24"/>
          <w:szCs w:val="24"/>
        </w:rPr>
        <w:t xml:space="preserve"> otopné vody</w:t>
      </w:r>
      <w:bookmarkEnd w:id="7"/>
    </w:p>
    <w:p w:rsidR="008045F9" w:rsidRDefault="008045F9" w:rsidP="00D664E3">
      <w:pPr>
        <w:jc w:val="both"/>
        <w:rPr>
          <w:rFonts w:ascii="Arial" w:hAnsi="Arial" w:cs="Arial"/>
          <w:sz w:val="24"/>
          <w:szCs w:val="24"/>
        </w:rPr>
      </w:pPr>
    </w:p>
    <w:p w:rsidR="007C58B2" w:rsidRDefault="007C58B2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Ve strojovně vytápění v 2.NP pavilonu „</w:t>
      </w:r>
      <w:r w:rsidR="0068244F">
        <w:rPr>
          <w:rFonts w:cs="Arial"/>
          <w:sz w:val="24"/>
          <w:szCs w:val="24"/>
        </w:rPr>
        <w:t>AB</w:t>
      </w:r>
      <w:r>
        <w:rPr>
          <w:rFonts w:cs="Arial"/>
          <w:sz w:val="24"/>
          <w:szCs w:val="24"/>
        </w:rPr>
        <w:t>“ bude instalován rozdělovač a sběrač, ze kterého bude napojen okruh vytápění pavilonu „</w:t>
      </w:r>
      <w:r w:rsidR="0068244F">
        <w:rPr>
          <w:rFonts w:cs="Arial"/>
          <w:sz w:val="24"/>
          <w:szCs w:val="24"/>
        </w:rPr>
        <w:t>B</w:t>
      </w:r>
      <w:r>
        <w:rPr>
          <w:rFonts w:cs="Arial"/>
          <w:sz w:val="24"/>
          <w:szCs w:val="24"/>
        </w:rPr>
        <w:t xml:space="preserve">“ a </w:t>
      </w:r>
      <w:r w:rsidR="0068244F">
        <w:rPr>
          <w:rFonts w:cs="Arial"/>
          <w:sz w:val="24"/>
          <w:szCs w:val="24"/>
        </w:rPr>
        <w:t xml:space="preserve">2. a 3.NP pavilonu </w:t>
      </w:r>
      <w:r>
        <w:rPr>
          <w:rFonts w:cs="Arial"/>
          <w:sz w:val="24"/>
          <w:szCs w:val="24"/>
        </w:rPr>
        <w:t>„</w:t>
      </w:r>
      <w:r w:rsidR="0068244F">
        <w:rPr>
          <w:rFonts w:cs="Arial"/>
          <w:sz w:val="24"/>
          <w:szCs w:val="24"/>
        </w:rPr>
        <w:t>AB</w:t>
      </w:r>
      <w:r>
        <w:rPr>
          <w:rFonts w:cs="Arial"/>
          <w:sz w:val="24"/>
          <w:szCs w:val="24"/>
        </w:rPr>
        <w:t>“</w:t>
      </w:r>
      <w:r w:rsidR="0068244F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</w:t>
      </w:r>
      <w:r w:rsidR="0068244F">
        <w:rPr>
          <w:rFonts w:cs="Arial"/>
          <w:sz w:val="24"/>
          <w:szCs w:val="24"/>
        </w:rPr>
        <w:t xml:space="preserve">Dále bude napojen </w:t>
      </w:r>
      <w:r>
        <w:rPr>
          <w:rFonts w:cs="Arial"/>
          <w:sz w:val="24"/>
          <w:szCs w:val="24"/>
        </w:rPr>
        <w:t xml:space="preserve">okruh </w:t>
      </w:r>
      <w:r w:rsidR="0068244F">
        <w:rPr>
          <w:rFonts w:cs="Arial"/>
          <w:sz w:val="24"/>
          <w:szCs w:val="24"/>
        </w:rPr>
        <w:t xml:space="preserve">zásobování teplem VZT jednotek a okruh </w:t>
      </w:r>
      <w:r>
        <w:rPr>
          <w:rFonts w:cs="Arial"/>
          <w:sz w:val="24"/>
          <w:szCs w:val="24"/>
        </w:rPr>
        <w:t>přípravy TV pro pavilon „</w:t>
      </w:r>
      <w:r w:rsidR="0068244F">
        <w:rPr>
          <w:rFonts w:cs="Arial"/>
          <w:sz w:val="24"/>
          <w:szCs w:val="24"/>
        </w:rPr>
        <w:t>B</w:t>
      </w:r>
      <w:r>
        <w:rPr>
          <w:rFonts w:cs="Arial"/>
          <w:sz w:val="24"/>
          <w:szCs w:val="24"/>
        </w:rPr>
        <w:t xml:space="preserve">“ a </w:t>
      </w:r>
      <w:r w:rsidR="0068244F">
        <w:rPr>
          <w:rFonts w:cs="Arial"/>
          <w:sz w:val="24"/>
          <w:szCs w:val="24"/>
        </w:rPr>
        <w:t xml:space="preserve">2. a 3.NP pavilonu </w:t>
      </w:r>
      <w:r>
        <w:rPr>
          <w:rFonts w:cs="Arial"/>
          <w:sz w:val="24"/>
          <w:szCs w:val="24"/>
        </w:rPr>
        <w:t>„</w:t>
      </w:r>
      <w:r w:rsidR="0068244F">
        <w:rPr>
          <w:rFonts w:cs="Arial"/>
          <w:sz w:val="24"/>
          <w:szCs w:val="24"/>
        </w:rPr>
        <w:t>AB</w:t>
      </w:r>
      <w:r>
        <w:rPr>
          <w:rFonts w:cs="Arial"/>
          <w:sz w:val="24"/>
          <w:szCs w:val="24"/>
        </w:rPr>
        <w:t>“. Rozdělovač bude vybaven přepouštěcím bypassem.</w:t>
      </w:r>
    </w:p>
    <w:p w:rsidR="007C58B2" w:rsidRDefault="007C58B2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8045F9" w:rsidRPr="008045F9" w:rsidRDefault="007C58B2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strojovně vytápění bude provedeno propojení mezi připravenými odbočkami z páteřního rozvodu a rozdělovačem / sběračem. </w:t>
      </w:r>
      <w:r w:rsidR="00D20920">
        <w:rPr>
          <w:rFonts w:cs="Arial"/>
          <w:sz w:val="24"/>
          <w:szCs w:val="24"/>
        </w:rPr>
        <w:t>P</w:t>
      </w:r>
      <w:r w:rsidR="008045F9">
        <w:rPr>
          <w:rFonts w:cs="Arial"/>
          <w:sz w:val="24"/>
          <w:szCs w:val="24"/>
        </w:rPr>
        <w:t xml:space="preserve">áteřní rozvod otopné vody </w:t>
      </w:r>
      <w:r w:rsidR="00D20920">
        <w:rPr>
          <w:rFonts w:cs="Arial"/>
          <w:sz w:val="24"/>
          <w:szCs w:val="24"/>
        </w:rPr>
        <w:t xml:space="preserve">bude </w:t>
      </w:r>
      <w:r w:rsidR="008045F9" w:rsidRPr="008045F9">
        <w:rPr>
          <w:rFonts w:cs="Arial"/>
          <w:sz w:val="24"/>
          <w:szCs w:val="24"/>
        </w:rPr>
        <w:t>slouž</w:t>
      </w:r>
      <w:r w:rsidR="00D20920">
        <w:rPr>
          <w:rFonts w:cs="Arial"/>
          <w:sz w:val="24"/>
          <w:szCs w:val="24"/>
        </w:rPr>
        <w:t>it</w:t>
      </w:r>
      <w:r w:rsidR="008045F9" w:rsidRPr="008045F9">
        <w:rPr>
          <w:rFonts w:cs="Arial"/>
          <w:sz w:val="24"/>
          <w:szCs w:val="24"/>
        </w:rPr>
        <w:t xml:space="preserve"> pro zásobování teplem </w:t>
      </w:r>
      <w:r w:rsidR="00D20920">
        <w:rPr>
          <w:rFonts w:cs="Arial"/>
          <w:sz w:val="24"/>
          <w:szCs w:val="24"/>
        </w:rPr>
        <w:t>pavilonu „</w:t>
      </w:r>
      <w:r w:rsidR="0068244F">
        <w:rPr>
          <w:rFonts w:cs="Arial"/>
          <w:sz w:val="24"/>
          <w:szCs w:val="24"/>
        </w:rPr>
        <w:t>B</w:t>
      </w:r>
      <w:r w:rsidR="00D20920">
        <w:rPr>
          <w:rFonts w:cs="Arial"/>
          <w:sz w:val="24"/>
          <w:szCs w:val="24"/>
        </w:rPr>
        <w:t>“</w:t>
      </w:r>
      <w:r w:rsidR="0068244F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</w:t>
      </w:r>
      <w:r w:rsidR="0068244F">
        <w:rPr>
          <w:rFonts w:cs="Arial"/>
          <w:sz w:val="24"/>
          <w:szCs w:val="24"/>
        </w:rPr>
        <w:t xml:space="preserve">2. a 3.NP pavilonu </w:t>
      </w:r>
      <w:r>
        <w:rPr>
          <w:rFonts w:cs="Arial"/>
          <w:sz w:val="24"/>
          <w:szCs w:val="24"/>
        </w:rPr>
        <w:t>„</w:t>
      </w:r>
      <w:r w:rsidR="0068244F">
        <w:rPr>
          <w:rFonts w:cs="Arial"/>
          <w:sz w:val="24"/>
          <w:szCs w:val="24"/>
        </w:rPr>
        <w:t>AB</w:t>
      </w:r>
      <w:r>
        <w:rPr>
          <w:rFonts w:cs="Arial"/>
          <w:sz w:val="24"/>
          <w:szCs w:val="24"/>
        </w:rPr>
        <w:t>“</w:t>
      </w:r>
      <w:r w:rsidR="0068244F">
        <w:rPr>
          <w:rFonts w:cs="Arial"/>
          <w:sz w:val="24"/>
          <w:szCs w:val="24"/>
        </w:rPr>
        <w:t xml:space="preserve"> a VZT jednotek umístěných v 1.NP pavilonu „AB“</w:t>
      </w:r>
      <w:r w:rsidR="00D20920">
        <w:rPr>
          <w:rFonts w:cs="Arial"/>
          <w:sz w:val="24"/>
          <w:szCs w:val="24"/>
        </w:rPr>
        <w:t xml:space="preserve">. </w:t>
      </w:r>
      <w:r w:rsidR="0068244F">
        <w:rPr>
          <w:rFonts w:cs="Arial"/>
          <w:sz w:val="24"/>
          <w:szCs w:val="24"/>
        </w:rPr>
        <w:t xml:space="preserve">Páteřní rozvod je okruhem </w:t>
      </w:r>
      <w:r w:rsidR="008045F9" w:rsidRPr="008045F9">
        <w:rPr>
          <w:rFonts w:cs="Arial"/>
          <w:sz w:val="24"/>
          <w:szCs w:val="24"/>
        </w:rPr>
        <w:t xml:space="preserve">s konstantní teplotou otopné vody o teplotním spádu </w:t>
      </w:r>
      <w:r w:rsidR="008045F9">
        <w:rPr>
          <w:rFonts w:cs="Arial"/>
          <w:sz w:val="24"/>
          <w:szCs w:val="24"/>
        </w:rPr>
        <w:t>7</w:t>
      </w:r>
      <w:r w:rsidR="008045F9" w:rsidRPr="008045F9">
        <w:rPr>
          <w:rFonts w:cs="Arial"/>
          <w:sz w:val="24"/>
          <w:szCs w:val="24"/>
        </w:rPr>
        <w:t>0/</w:t>
      </w:r>
      <w:r w:rsidR="008045F9">
        <w:rPr>
          <w:rFonts w:cs="Arial"/>
          <w:sz w:val="24"/>
          <w:szCs w:val="24"/>
        </w:rPr>
        <w:t>5</w:t>
      </w:r>
      <w:r w:rsidR="008045F9" w:rsidRPr="008045F9">
        <w:rPr>
          <w:rFonts w:cs="Arial"/>
          <w:sz w:val="24"/>
          <w:szCs w:val="24"/>
        </w:rPr>
        <w:t>0 °C. Oběh otopné vody bud</w:t>
      </w:r>
      <w:r w:rsidR="008045F9">
        <w:rPr>
          <w:rFonts w:cs="Arial"/>
          <w:sz w:val="24"/>
          <w:szCs w:val="24"/>
        </w:rPr>
        <w:t>e</w:t>
      </w:r>
      <w:r w:rsidR="008045F9" w:rsidRPr="008045F9">
        <w:rPr>
          <w:rFonts w:cs="Arial"/>
          <w:sz w:val="24"/>
          <w:szCs w:val="24"/>
        </w:rPr>
        <w:t xml:space="preserve"> zajišťovat oběhov</w:t>
      </w:r>
      <w:r w:rsidR="008045F9">
        <w:rPr>
          <w:rFonts w:cs="Arial"/>
          <w:sz w:val="24"/>
          <w:szCs w:val="24"/>
        </w:rPr>
        <w:t>é</w:t>
      </w:r>
      <w:r w:rsidR="008045F9" w:rsidRPr="008045F9">
        <w:rPr>
          <w:rFonts w:cs="Arial"/>
          <w:sz w:val="24"/>
          <w:szCs w:val="24"/>
        </w:rPr>
        <w:t xml:space="preserve"> čerpadl</w:t>
      </w:r>
      <w:r w:rsidR="008045F9">
        <w:rPr>
          <w:rFonts w:cs="Arial"/>
          <w:sz w:val="24"/>
          <w:szCs w:val="24"/>
        </w:rPr>
        <w:t>o</w:t>
      </w:r>
      <w:r w:rsidR="008045F9" w:rsidRPr="008045F9">
        <w:rPr>
          <w:rFonts w:cs="Arial"/>
          <w:sz w:val="24"/>
          <w:szCs w:val="24"/>
        </w:rPr>
        <w:t xml:space="preserve"> </w:t>
      </w:r>
      <w:r w:rsidR="00B64B92">
        <w:rPr>
          <w:rFonts w:cs="Arial"/>
          <w:sz w:val="24"/>
          <w:szCs w:val="24"/>
        </w:rPr>
        <w:t>s elektronickou regulací otáček</w:t>
      </w:r>
      <w:r w:rsidR="00D20920">
        <w:rPr>
          <w:rFonts w:cs="Arial"/>
          <w:sz w:val="24"/>
          <w:szCs w:val="24"/>
        </w:rPr>
        <w:t xml:space="preserve"> umístěné v objektu SO 01 v rámci první etapy realizace</w:t>
      </w:r>
      <w:r w:rsidR="008045F9" w:rsidRPr="008045F9">
        <w:rPr>
          <w:rFonts w:cs="Arial"/>
          <w:sz w:val="24"/>
          <w:szCs w:val="24"/>
        </w:rPr>
        <w:t xml:space="preserve">. </w:t>
      </w:r>
    </w:p>
    <w:p w:rsidR="008045F9" w:rsidRPr="008045F9" w:rsidRDefault="008045F9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1404D8" w:rsidRDefault="00D20920" w:rsidP="00D664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Páteřní rozvod bude proveden z </w:t>
      </w:r>
      <w:r w:rsidR="0062763A" w:rsidRPr="00D664E3">
        <w:rPr>
          <w:rFonts w:ascii="Arial" w:hAnsi="Arial" w:cs="Arial"/>
          <w:sz w:val="24"/>
          <w:szCs w:val="24"/>
        </w:rPr>
        <w:t>ocelových trubek bezešvých závitových (do DN 50) podle ČSN 42 5710 a hladkých (od DN 65) dle ČSN 42 5715. Jakost materiálu 11</w:t>
      </w:r>
      <w:r w:rsidR="0062763A">
        <w:rPr>
          <w:rFonts w:ascii="Arial" w:hAnsi="Arial" w:cs="Arial"/>
          <w:sz w:val="24"/>
          <w:szCs w:val="24"/>
        </w:rPr>
        <w:t> </w:t>
      </w:r>
      <w:r w:rsidR="0062763A" w:rsidRPr="00D664E3">
        <w:rPr>
          <w:rFonts w:ascii="Arial" w:hAnsi="Arial" w:cs="Arial"/>
          <w:sz w:val="24"/>
          <w:szCs w:val="24"/>
        </w:rPr>
        <w:t>353.</w:t>
      </w:r>
      <w:r w:rsidR="0062763A" w:rsidRPr="0062763A">
        <w:rPr>
          <w:rFonts w:ascii="Arial" w:hAnsi="Arial" w:cs="Arial"/>
          <w:sz w:val="24"/>
          <w:szCs w:val="24"/>
        </w:rPr>
        <w:t xml:space="preserve"> Rozvody budou opatřeny tepelnou</w:t>
      </w:r>
      <w:r w:rsidR="00822F97">
        <w:rPr>
          <w:rFonts w:ascii="Arial" w:hAnsi="Arial" w:cs="Arial"/>
          <w:sz w:val="24"/>
          <w:szCs w:val="24"/>
        </w:rPr>
        <w:t xml:space="preserve"> izolací</w:t>
      </w:r>
      <w:r w:rsidR="0062763A" w:rsidRPr="0062763A">
        <w:rPr>
          <w:rFonts w:ascii="Arial" w:hAnsi="Arial" w:cs="Arial"/>
          <w:sz w:val="24"/>
          <w:szCs w:val="24"/>
        </w:rPr>
        <w:t>.</w:t>
      </w:r>
    </w:p>
    <w:p w:rsidR="00D20920" w:rsidRDefault="00D20920" w:rsidP="00D664E3">
      <w:pPr>
        <w:jc w:val="both"/>
        <w:rPr>
          <w:rFonts w:ascii="Arial" w:hAnsi="Arial" w:cs="Arial"/>
          <w:sz w:val="24"/>
          <w:szCs w:val="24"/>
        </w:rPr>
      </w:pPr>
    </w:p>
    <w:p w:rsidR="00D664E3" w:rsidRPr="00822F97" w:rsidRDefault="00822F97" w:rsidP="00822F97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8" w:name="_Toc342509609"/>
      <w:r w:rsidR="00C22B53" w:rsidRPr="00822F97">
        <w:rPr>
          <w:i w:val="0"/>
          <w:iCs w:val="0"/>
          <w:sz w:val="24"/>
          <w:szCs w:val="24"/>
        </w:rPr>
        <w:t>Okruh vytápění pavilonu „</w:t>
      </w:r>
      <w:r w:rsidR="0068244F">
        <w:rPr>
          <w:i w:val="0"/>
          <w:iCs w:val="0"/>
          <w:sz w:val="24"/>
          <w:szCs w:val="24"/>
        </w:rPr>
        <w:t>B</w:t>
      </w:r>
      <w:r w:rsidR="007C58B2">
        <w:rPr>
          <w:i w:val="0"/>
          <w:iCs w:val="0"/>
          <w:sz w:val="24"/>
          <w:szCs w:val="24"/>
        </w:rPr>
        <w:t xml:space="preserve">“ a </w:t>
      </w:r>
      <w:r w:rsidR="0068244F">
        <w:rPr>
          <w:i w:val="0"/>
          <w:iCs w:val="0"/>
          <w:sz w:val="24"/>
          <w:szCs w:val="24"/>
        </w:rPr>
        <w:t xml:space="preserve">2. a 3.NP pavilonu </w:t>
      </w:r>
      <w:r w:rsidR="007C58B2">
        <w:rPr>
          <w:i w:val="0"/>
          <w:iCs w:val="0"/>
          <w:sz w:val="24"/>
          <w:szCs w:val="24"/>
        </w:rPr>
        <w:t>„</w:t>
      </w:r>
      <w:r w:rsidR="0068244F">
        <w:rPr>
          <w:i w:val="0"/>
          <w:iCs w:val="0"/>
          <w:sz w:val="24"/>
          <w:szCs w:val="24"/>
        </w:rPr>
        <w:t>AB</w:t>
      </w:r>
      <w:r w:rsidR="007C58B2">
        <w:rPr>
          <w:i w:val="0"/>
          <w:iCs w:val="0"/>
          <w:sz w:val="24"/>
          <w:szCs w:val="24"/>
        </w:rPr>
        <w:t>“</w:t>
      </w:r>
      <w:bookmarkEnd w:id="8"/>
    </w:p>
    <w:p w:rsidR="00D664E3" w:rsidRDefault="00D664E3" w:rsidP="006806ED">
      <w:pPr>
        <w:pStyle w:val="Zkladntext"/>
        <w:rPr>
          <w:rFonts w:cs="Arial"/>
          <w:sz w:val="24"/>
          <w:szCs w:val="24"/>
        </w:rPr>
      </w:pPr>
    </w:p>
    <w:p w:rsidR="006806ED" w:rsidRPr="00687418" w:rsidRDefault="00822F97" w:rsidP="00B51EA2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 xml:space="preserve">kruh </w:t>
      </w:r>
      <w:r>
        <w:rPr>
          <w:rFonts w:cs="Arial"/>
          <w:sz w:val="24"/>
          <w:szCs w:val="24"/>
        </w:rPr>
        <w:t>bude</w:t>
      </w:r>
      <w:r w:rsidR="006806ED" w:rsidRPr="00687418">
        <w:rPr>
          <w:rFonts w:cs="Arial"/>
          <w:sz w:val="24"/>
          <w:szCs w:val="24"/>
        </w:rPr>
        <w:t xml:space="preserve"> vybaven </w:t>
      </w:r>
      <w:r>
        <w:rPr>
          <w:rFonts w:cs="Arial"/>
          <w:sz w:val="24"/>
          <w:szCs w:val="24"/>
        </w:rPr>
        <w:t xml:space="preserve">oběhovým čerpadlem s elektronickou regulací otáček a </w:t>
      </w:r>
      <w:r w:rsidR="006806ED" w:rsidRPr="00687418">
        <w:rPr>
          <w:rFonts w:cs="Arial"/>
          <w:sz w:val="24"/>
          <w:szCs w:val="24"/>
        </w:rPr>
        <w:t xml:space="preserve">trojcestným </w:t>
      </w:r>
      <w:r>
        <w:rPr>
          <w:rFonts w:cs="Arial"/>
          <w:sz w:val="24"/>
          <w:szCs w:val="24"/>
        </w:rPr>
        <w:t xml:space="preserve">směšovacím </w:t>
      </w:r>
      <w:r w:rsidR="006806ED" w:rsidRPr="00687418">
        <w:rPr>
          <w:rFonts w:cs="Arial"/>
          <w:sz w:val="24"/>
          <w:szCs w:val="24"/>
        </w:rPr>
        <w:t xml:space="preserve">ventilem s elektropohonem pro ekvitermní regulaci teploty </w:t>
      </w:r>
      <w:r w:rsidR="006806ED"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>topné vody</w:t>
      </w:r>
      <w:r>
        <w:rPr>
          <w:rFonts w:cs="Arial"/>
          <w:sz w:val="24"/>
          <w:szCs w:val="24"/>
        </w:rPr>
        <w:t>.</w:t>
      </w:r>
    </w:p>
    <w:p w:rsidR="006806ED" w:rsidRPr="00687418" w:rsidRDefault="006806ED" w:rsidP="006806ED">
      <w:pPr>
        <w:pStyle w:val="Zkladntext"/>
        <w:rPr>
          <w:rFonts w:cs="Arial"/>
          <w:sz w:val="24"/>
          <w:szCs w:val="24"/>
        </w:rPr>
      </w:pPr>
    </w:p>
    <w:p w:rsidR="00B51EA2" w:rsidRDefault="00822F97" w:rsidP="00B51EA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V</w:t>
      </w:r>
      <w:r w:rsidR="00AF3AD1">
        <w:rPr>
          <w:rFonts w:ascii="Arial" w:hAnsi="Arial"/>
          <w:sz w:val="24"/>
          <w:szCs w:val="24"/>
        </w:rPr>
        <w:t> pavilonu „</w:t>
      </w:r>
      <w:r w:rsidR="0068244F">
        <w:rPr>
          <w:rFonts w:ascii="Arial" w:hAnsi="Arial"/>
          <w:sz w:val="24"/>
          <w:szCs w:val="24"/>
        </w:rPr>
        <w:t>B</w:t>
      </w:r>
      <w:r w:rsidR="00AF3AD1"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 xml:space="preserve"> </w:t>
      </w:r>
      <w:r w:rsidR="007C58B2">
        <w:rPr>
          <w:rFonts w:ascii="Arial" w:hAnsi="Arial"/>
          <w:sz w:val="24"/>
          <w:szCs w:val="24"/>
        </w:rPr>
        <w:t xml:space="preserve">a </w:t>
      </w:r>
      <w:r w:rsidR="0068244F">
        <w:rPr>
          <w:rFonts w:ascii="Arial" w:hAnsi="Arial"/>
          <w:sz w:val="24"/>
          <w:szCs w:val="24"/>
        </w:rPr>
        <w:t xml:space="preserve">2. a 3.NP pavilonu </w:t>
      </w:r>
      <w:r w:rsidR="007C58B2">
        <w:rPr>
          <w:rFonts w:ascii="Arial" w:hAnsi="Arial"/>
          <w:sz w:val="24"/>
          <w:szCs w:val="24"/>
        </w:rPr>
        <w:t>„</w:t>
      </w:r>
      <w:r w:rsidR="0068244F">
        <w:rPr>
          <w:rFonts w:ascii="Arial" w:hAnsi="Arial"/>
          <w:sz w:val="24"/>
          <w:szCs w:val="24"/>
        </w:rPr>
        <w:t>AB</w:t>
      </w:r>
      <w:r w:rsidR="007C58B2">
        <w:rPr>
          <w:rFonts w:ascii="Arial" w:hAnsi="Arial"/>
          <w:sz w:val="24"/>
          <w:szCs w:val="24"/>
        </w:rPr>
        <w:t xml:space="preserve">“ </w:t>
      </w:r>
      <w:r w:rsidR="00B51EA2" w:rsidRPr="0015372D">
        <w:rPr>
          <w:rFonts w:ascii="Arial" w:hAnsi="Arial"/>
          <w:sz w:val="24"/>
          <w:szCs w:val="24"/>
        </w:rPr>
        <w:t>bud</w:t>
      </w:r>
      <w:r>
        <w:rPr>
          <w:rFonts w:ascii="Arial" w:hAnsi="Arial"/>
          <w:sz w:val="24"/>
          <w:szCs w:val="24"/>
        </w:rPr>
        <w:t>e</w:t>
      </w:r>
      <w:r w:rsidR="00B51EA2" w:rsidRPr="0015372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vy</w:t>
      </w:r>
      <w:r w:rsidR="00B51EA2" w:rsidRPr="0015372D">
        <w:rPr>
          <w:rFonts w:ascii="Arial" w:hAnsi="Arial"/>
          <w:sz w:val="24"/>
          <w:szCs w:val="24"/>
        </w:rPr>
        <w:t>tvořen dvoutrubkový větvený rozvod vedený k jednotlivým otopným tělesům</w:t>
      </w:r>
      <w:r w:rsidR="00AF3AD1">
        <w:rPr>
          <w:rFonts w:ascii="Arial" w:hAnsi="Arial"/>
          <w:sz w:val="24"/>
          <w:szCs w:val="24"/>
        </w:rPr>
        <w:t xml:space="preserve"> v trasách dle výkresové části dokumentace.</w:t>
      </w:r>
      <w:r>
        <w:rPr>
          <w:rFonts w:ascii="Arial" w:hAnsi="Arial"/>
          <w:sz w:val="24"/>
          <w:szCs w:val="24"/>
        </w:rPr>
        <w:t xml:space="preserve"> </w:t>
      </w:r>
      <w:r w:rsidR="00B51EA2" w:rsidRPr="0015372D">
        <w:rPr>
          <w:rFonts w:ascii="Arial" w:hAnsi="Arial"/>
          <w:sz w:val="24"/>
          <w:szCs w:val="24"/>
        </w:rPr>
        <w:t>Rozvody budou vedeny v</w:t>
      </w:r>
      <w:r w:rsidR="00AF3AD1">
        <w:rPr>
          <w:rFonts w:ascii="Arial" w:hAnsi="Arial"/>
          <w:sz w:val="24"/>
          <w:szCs w:val="24"/>
        </w:rPr>
        <w:t> </w:t>
      </w:r>
      <w:r w:rsidR="00B51EA2" w:rsidRPr="0015372D">
        <w:rPr>
          <w:rFonts w:ascii="Arial" w:hAnsi="Arial"/>
          <w:sz w:val="24"/>
          <w:szCs w:val="24"/>
        </w:rPr>
        <w:t>podlahách</w:t>
      </w:r>
      <w:r w:rsidR="00AF3AD1">
        <w:rPr>
          <w:rFonts w:ascii="Arial" w:hAnsi="Arial"/>
          <w:sz w:val="24"/>
          <w:szCs w:val="24"/>
        </w:rPr>
        <w:t>,</w:t>
      </w:r>
      <w:r w:rsidR="00B51EA2">
        <w:rPr>
          <w:rFonts w:ascii="Arial" w:hAnsi="Arial"/>
          <w:sz w:val="24"/>
          <w:szCs w:val="24"/>
        </w:rPr>
        <w:t xml:space="preserve"> </w:t>
      </w:r>
      <w:r w:rsidR="00904C5D">
        <w:rPr>
          <w:rFonts w:ascii="Arial" w:hAnsi="Arial"/>
          <w:sz w:val="24"/>
          <w:szCs w:val="24"/>
        </w:rPr>
        <w:t>pod stropem</w:t>
      </w:r>
      <w:r w:rsidR="00AF3AD1">
        <w:rPr>
          <w:rFonts w:ascii="Arial" w:hAnsi="Arial"/>
          <w:sz w:val="24"/>
          <w:szCs w:val="24"/>
        </w:rPr>
        <w:t xml:space="preserve"> a ve zdech.</w:t>
      </w:r>
      <w:r w:rsidR="00B51EA2" w:rsidRPr="0015372D">
        <w:rPr>
          <w:rFonts w:ascii="Arial" w:hAnsi="Arial"/>
          <w:sz w:val="24"/>
          <w:szCs w:val="24"/>
        </w:rPr>
        <w:t xml:space="preserve"> </w:t>
      </w:r>
    </w:p>
    <w:p w:rsidR="00AF3AD1" w:rsidRDefault="00AF3AD1" w:rsidP="00B51EA2">
      <w:pPr>
        <w:jc w:val="both"/>
        <w:rPr>
          <w:rFonts w:ascii="Arial" w:hAnsi="Arial" w:cs="Arial"/>
          <w:sz w:val="24"/>
          <w:szCs w:val="24"/>
        </w:rPr>
      </w:pPr>
    </w:p>
    <w:p w:rsidR="006806ED" w:rsidRDefault="00B51EA2" w:rsidP="006806ED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t xml:space="preserve">Rozvody budou zhotoveny z měděného potrubí a na nejvyšších místech budou odvzdušněny a na nejnižších opatřeny vypouštěním. </w:t>
      </w:r>
      <w:r w:rsidR="00904C5D" w:rsidRPr="0062763A">
        <w:rPr>
          <w:rFonts w:ascii="Arial" w:hAnsi="Arial" w:cs="Arial"/>
          <w:sz w:val="24"/>
          <w:szCs w:val="24"/>
        </w:rPr>
        <w:t>Rozvody budou opatřeny tepelnou</w:t>
      </w:r>
      <w:r w:rsidR="00904C5D">
        <w:rPr>
          <w:rFonts w:ascii="Arial" w:hAnsi="Arial" w:cs="Arial"/>
          <w:sz w:val="24"/>
          <w:szCs w:val="24"/>
        </w:rPr>
        <w:t xml:space="preserve"> izolací</w:t>
      </w:r>
      <w:r w:rsidR="00904C5D" w:rsidRPr="0062763A">
        <w:rPr>
          <w:rFonts w:ascii="Arial" w:hAnsi="Arial" w:cs="Arial"/>
          <w:sz w:val="24"/>
          <w:szCs w:val="24"/>
        </w:rPr>
        <w:t>.</w:t>
      </w:r>
    </w:p>
    <w:p w:rsidR="0068244F" w:rsidRDefault="0068244F" w:rsidP="006806ED">
      <w:pPr>
        <w:jc w:val="both"/>
        <w:rPr>
          <w:rFonts w:ascii="Arial" w:hAnsi="Arial" w:cs="Arial"/>
          <w:sz w:val="24"/>
          <w:szCs w:val="24"/>
        </w:rPr>
      </w:pPr>
    </w:p>
    <w:p w:rsidR="0068244F" w:rsidRPr="0068244F" w:rsidRDefault="0068244F" w:rsidP="0068244F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9" w:name="_Toc342509610"/>
      <w:r w:rsidRPr="0068244F">
        <w:rPr>
          <w:i w:val="0"/>
          <w:iCs w:val="0"/>
          <w:sz w:val="24"/>
          <w:szCs w:val="24"/>
        </w:rPr>
        <w:t>Okruh pro napojení VZT jednotek</w:t>
      </w:r>
      <w:bookmarkEnd w:id="9"/>
    </w:p>
    <w:p w:rsidR="0068244F" w:rsidRDefault="0068244F" w:rsidP="006806ED">
      <w:pPr>
        <w:jc w:val="both"/>
        <w:rPr>
          <w:rFonts w:ascii="Arial" w:hAnsi="Arial" w:cs="Arial"/>
          <w:sz w:val="24"/>
          <w:szCs w:val="24"/>
        </w:rPr>
      </w:pPr>
    </w:p>
    <w:p w:rsidR="0068244F" w:rsidRPr="000063D7" w:rsidRDefault="0068244F" w:rsidP="0068244F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Jedná se o o</w:t>
      </w:r>
      <w:r w:rsidRPr="000063D7">
        <w:rPr>
          <w:rFonts w:cs="Arial"/>
          <w:sz w:val="24"/>
          <w:szCs w:val="24"/>
        </w:rPr>
        <w:t xml:space="preserve">kruh pro </w:t>
      </w:r>
      <w:r>
        <w:rPr>
          <w:rFonts w:cs="Arial"/>
          <w:sz w:val="24"/>
          <w:szCs w:val="24"/>
        </w:rPr>
        <w:t xml:space="preserve">napojení VZT zařízení </w:t>
      </w:r>
      <w:r w:rsidRPr="000063D7">
        <w:rPr>
          <w:rFonts w:cs="Arial"/>
          <w:sz w:val="24"/>
          <w:szCs w:val="24"/>
        </w:rPr>
        <w:t xml:space="preserve">s konstantní teplotou </w:t>
      </w:r>
      <w:r>
        <w:rPr>
          <w:rFonts w:cs="Arial"/>
          <w:sz w:val="24"/>
          <w:szCs w:val="24"/>
        </w:rPr>
        <w:t>o</w:t>
      </w:r>
      <w:r w:rsidRPr="000063D7">
        <w:rPr>
          <w:rFonts w:cs="Arial"/>
          <w:sz w:val="24"/>
          <w:szCs w:val="24"/>
        </w:rPr>
        <w:t xml:space="preserve">topné vody o teplotním spádu </w:t>
      </w:r>
      <w:r>
        <w:rPr>
          <w:rFonts w:cs="Arial"/>
          <w:sz w:val="24"/>
          <w:szCs w:val="24"/>
        </w:rPr>
        <w:t>70/50 °C</w:t>
      </w:r>
      <w:r w:rsidRPr="000063D7">
        <w:rPr>
          <w:rFonts w:cs="Arial"/>
          <w:sz w:val="24"/>
          <w:szCs w:val="24"/>
        </w:rPr>
        <w:t xml:space="preserve">. Oběh </w:t>
      </w:r>
      <w:r>
        <w:rPr>
          <w:rFonts w:cs="Arial"/>
          <w:sz w:val="24"/>
          <w:szCs w:val="24"/>
        </w:rPr>
        <w:t>o</w:t>
      </w:r>
      <w:r w:rsidRPr="000063D7">
        <w:rPr>
          <w:rFonts w:cs="Arial"/>
          <w:sz w:val="24"/>
          <w:szCs w:val="24"/>
        </w:rPr>
        <w:t>topné vody bude zajištěn elektronickým oběhovým čerpadlem</w:t>
      </w:r>
      <w:r>
        <w:rPr>
          <w:rFonts w:cs="Arial"/>
          <w:sz w:val="24"/>
          <w:szCs w:val="24"/>
        </w:rPr>
        <w:t xml:space="preserve">. </w:t>
      </w:r>
    </w:p>
    <w:p w:rsidR="0068244F" w:rsidRDefault="0068244F" w:rsidP="0068244F">
      <w:pPr>
        <w:jc w:val="both"/>
        <w:rPr>
          <w:rFonts w:ascii="Arial" w:hAnsi="Arial"/>
          <w:sz w:val="24"/>
          <w:szCs w:val="24"/>
        </w:rPr>
      </w:pPr>
    </w:p>
    <w:p w:rsidR="0068244F" w:rsidRDefault="0068244F" w:rsidP="0068244F">
      <w:pPr>
        <w:pStyle w:val="odstavec"/>
        <w:ind w:firstLine="0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Rozvody otopné vody budou vytvořeny z </w:t>
      </w:r>
      <w:r w:rsidRPr="0015372D">
        <w:rPr>
          <w:sz w:val="24"/>
          <w:szCs w:val="24"/>
        </w:rPr>
        <w:t>měděného potrubí</w:t>
      </w:r>
      <w:r>
        <w:rPr>
          <w:sz w:val="24"/>
          <w:szCs w:val="24"/>
        </w:rPr>
        <w:t xml:space="preserve"> s tepelnou izolací a budou vedeny od rozdělovače/sběrače k jednotlivým VZT jednotkám</w:t>
      </w:r>
      <w:r>
        <w:rPr>
          <w:rFonts w:cs="Arial"/>
          <w:sz w:val="24"/>
          <w:szCs w:val="24"/>
        </w:rPr>
        <w:t xml:space="preserve">. Před každou VZT jednotkou bude instalován regulační uzel VZT jednotky, který bude dodávkou části VZT. Regulační uzel bude obsahovat i nabíjecí bypass. </w:t>
      </w:r>
    </w:p>
    <w:p w:rsidR="00AF3AD1" w:rsidRDefault="00AF3AD1" w:rsidP="006806ED">
      <w:pPr>
        <w:jc w:val="both"/>
        <w:rPr>
          <w:rFonts w:ascii="Arial" w:hAnsi="Arial" w:cs="Arial"/>
          <w:sz w:val="24"/>
          <w:szCs w:val="24"/>
        </w:rPr>
      </w:pPr>
    </w:p>
    <w:p w:rsidR="006806ED" w:rsidRPr="00904C5D" w:rsidRDefault="00904C5D" w:rsidP="00904C5D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0" w:name="_Toc342509611"/>
      <w:r w:rsidR="00C22B53" w:rsidRPr="00904C5D">
        <w:rPr>
          <w:i w:val="0"/>
          <w:iCs w:val="0"/>
          <w:sz w:val="24"/>
          <w:szCs w:val="24"/>
        </w:rPr>
        <w:t>Okruh přípravy TV pro pavilon „</w:t>
      </w:r>
      <w:r w:rsidR="0068244F">
        <w:rPr>
          <w:i w:val="0"/>
          <w:iCs w:val="0"/>
          <w:sz w:val="24"/>
          <w:szCs w:val="24"/>
        </w:rPr>
        <w:t>B</w:t>
      </w:r>
      <w:r w:rsidR="00AF3AD1">
        <w:rPr>
          <w:i w:val="0"/>
          <w:iCs w:val="0"/>
          <w:sz w:val="24"/>
          <w:szCs w:val="24"/>
        </w:rPr>
        <w:t>“</w:t>
      </w:r>
      <w:r w:rsidR="007C58B2">
        <w:rPr>
          <w:i w:val="0"/>
          <w:iCs w:val="0"/>
          <w:sz w:val="24"/>
          <w:szCs w:val="24"/>
        </w:rPr>
        <w:t xml:space="preserve"> a </w:t>
      </w:r>
      <w:r w:rsidR="0068244F">
        <w:rPr>
          <w:i w:val="0"/>
          <w:iCs w:val="0"/>
          <w:sz w:val="24"/>
          <w:szCs w:val="24"/>
        </w:rPr>
        <w:t xml:space="preserve">2. a 3.NP pavilonu </w:t>
      </w:r>
      <w:r w:rsidR="007C58B2">
        <w:rPr>
          <w:i w:val="0"/>
          <w:iCs w:val="0"/>
          <w:sz w:val="24"/>
          <w:szCs w:val="24"/>
        </w:rPr>
        <w:t>„</w:t>
      </w:r>
      <w:r w:rsidR="0068244F">
        <w:rPr>
          <w:i w:val="0"/>
          <w:iCs w:val="0"/>
          <w:sz w:val="24"/>
          <w:szCs w:val="24"/>
        </w:rPr>
        <w:t>AB</w:t>
      </w:r>
      <w:r w:rsidR="007C58B2">
        <w:rPr>
          <w:i w:val="0"/>
          <w:iCs w:val="0"/>
          <w:sz w:val="24"/>
          <w:szCs w:val="24"/>
        </w:rPr>
        <w:t>“</w:t>
      </w:r>
      <w:bookmarkEnd w:id="10"/>
    </w:p>
    <w:p w:rsidR="006806ED" w:rsidRPr="00D65628" w:rsidRDefault="006806ED" w:rsidP="006806ED">
      <w:pPr>
        <w:pStyle w:val="odstavec"/>
        <w:ind w:firstLine="0"/>
        <w:rPr>
          <w:rFonts w:cs="Arial"/>
          <w:sz w:val="24"/>
          <w:szCs w:val="24"/>
        </w:rPr>
      </w:pPr>
    </w:p>
    <w:p w:rsidR="00F4098E" w:rsidRDefault="00AF3AD1" w:rsidP="006130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o</w:t>
      </w:r>
      <w:r w:rsidRPr="000056D0">
        <w:rPr>
          <w:rFonts w:ascii="Arial" w:hAnsi="Arial" w:cs="Arial"/>
          <w:sz w:val="24"/>
          <w:szCs w:val="24"/>
        </w:rPr>
        <w:t xml:space="preserve">kruh s konstantní teplotou otopné vody o teplotním spádu </w:t>
      </w:r>
      <w:r>
        <w:rPr>
          <w:rFonts w:ascii="Arial" w:hAnsi="Arial" w:cs="Arial"/>
          <w:sz w:val="24"/>
          <w:szCs w:val="24"/>
        </w:rPr>
        <w:t>70</w:t>
      </w:r>
      <w:r w:rsidRPr="000056D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</w:t>
      </w:r>
      <w:r w:rsidRPr="000056D0">
        <w:rPr>
          <w:rFonts w:ascii="Arial" w:hAnsi="Arial" w:cs="Arial"/>
          <w:sz w:val="24"/>
          <w:szCs w:val="24"/>
        </w:rPr>
        <w:t>0 °C</w:t>
      </w:r>
      <w:r>
        <w:rPr>
          <w:rFonts w:ascii="Arial" w:hAnsi="Arial" w:cs="Arial"/>
          <w:sz w:val="24"/>
          <w:szCs w:val="24"/>
        </w:rPr>
        <w:t>.</w:t>
      </w:r>
      <w:r w:rsidRPr="00E41097">
        <w:rPr>
          <w:rFonts w:ascii="Arial" w:hAnsi="Arial" w:cs="Arial"/>
          <w:sz w:val="24"/>
          <w:szCs w:val="24"/>
        </w:rPr>
        <w:t xml:space="preserve"> Okruh </w:t>
      </w:r>
      <w:r>
        <w:rPr>
          <w:rFonts w:ascii="Arial" w:hAnsi="Arial" w:cs="Arial"/>
          <w:sz w:val="24"/>
          <w:szCs w:val="24"/>
        </w:rPr>
        <w:t>bude</w:t>
      </w:r>
      <w:r w:rsidRPr="00E41097">
        <w:rPr>
          <w:rFonts w:ascii="Arial" w:hAnsi="Arial" w:cs="Arial"/>
          <w:sz w:val="24"/>
          <w:szCs w:val="24"/>
        </w:rPr>
        <w:t xml:space="preserve"> vybaven vlastním oběhovým čerpadlem spouštěným </w:t>
      </w:r>
      <w:r>
        <w:rPr>
          <w:rFonts w:ascii="Arial" w:hAnsi="Arial" w:cs="Arial"/>
          <w:sz w:val="24"/>
          <w:szCs w:val="24"/>
        </w:rPr>
        <w:t xml:space="preserve">regulací </w:t>
      </w:r>
      <w:r w:rsidRPr="00E41097">
        <w:rPr>
          <w:rFonts w:ascii="Arial" w:hAnsi="Arial" w:cs="Arial"/>
          <w:sz w:val="24"/>
          <w:szCs w:val="24"/>
        </w:rPr>
        <w:t xml:space="preserve">od teploty </w:t>
      </w:r>
      <w:r>
        <w:rPr>
          <w:rFonts w:ascii="Arial" w:hAnsi="Arial" w:cs="Arial"/>
          <w:sz w:val="24"/>
          <w:szCs w:val="24"/>
        </w:rPr>
        <w:t xml:space="preserve">vody </w:t>
      </w:r>
      <w:r w:rsidRPr="00E41097">
        <w:rPr>
          <w:rFonts w:ascii="Arial" w:hAnsi="Arial" w:cs="Arial"/>
          <w:sz w:val="24"/>
          <w:szCs w:val="24"/>
        </w:rPr>
        <w:t xml:space="preserve">akumulačním zásobníku. </w:t>
      </w:r>
      <w:r>
        <w:rPr>
          <w:rFonts w:ascii="Arial" w:hAnsi="Arial" w:cs="Arial"/>
          <w:sz w:val="24"/>
          <w:szCs w:val="24"/>
        </w:rPr>
        <w:t>Rozvod okruhu bude napojen na rozdělovač a sběrač umístěný ve strojovně vytápění a bude veden pod stropem k akumulačnímu zásobníku TV.</w:t>
      </w: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t xml:space="preserve">Rozvody budou zhotoveny z měděného potrubí a na nejvyšších místech budou odvzdušněny a na nejnižších opatřeny vypouštěním. </w:t>
      </w:r>
      <w:r w:rsidRPr="0062763A">
        <w:rPr>
          <w:rFonts w:ascii="Arial" w:hAnsi="Arial" w:cs="Arial"/>
          <w:sz w:val="24"/>
          <w:szCs w:val="24"/>
        </w:rPr>
        <w:t>Rozvody budou opatřeny tepelnou</w:t>
      </w:r>
      <w:r>
        <w:rPr>
          <w:rFonts w:ascii="Arial" w:hAnsi="Arial" w:cs="Arial"/>
          <w:sz w:val="24"/>
          <w:szCs w:val="24"/>
        </w:rPr>
        <w:t xml:space="preserve"> izolací</w:t>
      </w:r>
      <w:r w:rsidRPr="0062763A">
        <w:rPr>
          <w:rFonts w:ascii="Arial" w:hAnsi="Arial" w:cs="Arial"/>
          <w:sz w:val="24"/>
          <w:szCs w:val="24"/>
        </w:rPr>
        <w:t>.</w:t>
      </w: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6806ED" w:rsidRPr="00F4098E" w:rsidRDefault="00F4098E" w:rsidP="00F4098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1" w:name="_Toc342509612"/>
      <w:r w:rsidRPr="00F4098E">
        <w:rPr>
          <w:rFonts w:ascii="Arial" w:hAnsi="Arial" w:cs="Arial"/>
          <w:sz w:val="28"/>
          <w:szCs w:val="28"/>
        </w:rPr>
        <w:t>OTOPNÉ PLOCHY</w:t>
      </w:r>
      <w:bookmarkEnd w:id="11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6062C2" w:rsidRDefault="00AF3AD1" w:rsidP="005711C8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Pavilon „</w:t>
      </w:r>
      <w:r w:rsidR="00ED0CC3">
        <w:rPr>
          <w:rFonts w:ascii="Arial" w:hAnsi="Arial"/>
          <w:sz w:val="24"/>
          <w:szCs w:val="24"/>
        </w:rPr>
        <w:t>B</w:t>
      </w:r>
      <w:r>
        <w:rPr>
          <w:rFonts w:ascii="Arial" w:hAnsi="Arial"/>
          <w:sz w:val="24"/>
          <w:szCs w:val="24"/>
        </w:rPr>
        <w:t>“</w:t>
      </w:r>
      <w:r w:rsidR="007C58B2">
        <w:rPr>
          <w:rFonts w:ascii="Arial" w:hAnsi="Arial"/>
          <w:sz w:val="24"/>
          <w:szCs w:val="24"/>
        </w:rPr>
        <w:t xml:space="preserve"> a </w:t>
      </w:r>
      <w:r w:rsidR="00ED0CC3">
        <w:rPr>
          <w:rFonts w:ascii="Arial" w:hAnsi="Arial"/>
          <w:sz w:val="24"/>
          <w:szCs w:val="24"/>
        </w:rPr>
        <w:t xml:space="preserve">2. a 3.NP pavilonu </w:t>
      </w:r>
      <w:r w:rsidR="007C58B2">
        <w:rPr>
          <w:rFonts w:ascii="Arial" w:hAnsi="Arial"/>
          <w:sz w:val="24"/>
          <w:szCs w:val="24"/>
        </w:rPr>
        <w:t>„</w:t>
      </w:r>
      <w:r w:rsidR="00ED0CC3">
        <w:rPr>
          <w:rFonts w:ascii="Arial" w:hAnsi="Arial"/>
          <w:sz w:val="24"/>
          <w:szCs w:val="24"/>
        </w:rPr>
        <w:t>AB</w:t>
      </w:r>
      <w:r w:rsidR="007C58B2">
        <w:rPr>
          <w:rFonts w:ascii="Arial" w:hAnsi="Arial"/>
          <w:sz w:val="24"/>
          <w:szCs w:val="24"/>
        </w:rPr>
        <w:t>“</w:t>
      </w:r>
      <w:r w:rsidR="00F4098E">
        <w:rPr>
          <w:rFonts w:ascii="Arial" w:hAnsi="Arial"/>
          <w:sz w:val="24"/>
          <w:szCs w:val="24"/>
        </w:rPr>
        <w:t xml:space="preserve"> </w:t>
      </w:r>
      <w:r w:rsidR="005711C8">
        <w:rPr>
          <w:rFonts w:ascii="Arial" w:hAnsi="Arial"/>
          <w:sz w:val="24"/>
          <w:szCs w:val="24"/>
        </w:rPr>
        <w:t>bude vytápěn</w:t>
      </w:r>
      <w:r w:rsidR="00ED0CC3">
        <w:rPr>
          <w:rFonts w:ascii="Arial" w:hAnsi="Arial"/>
          <w:sz w:val="24"/>
          <w:szCs w:val="24"/>
        </w:rPr>
        <w:t>o</w:t>
      </w:r>
      <w:r w:rsidR="005711C8">
        <w:rPr>
          <w:rFonts w:ascii="Arial" w:hAnsi="Arial"/>
          <w:sz w:val="24"/>
          <w:szCs w:val="24"/>
        </w:rPr>
        <w:t xml:space="preserve"> </w:t>
      </w:r>
      <w:r w:rsidR="001D1B08">
        <w:rPr>
          <w:rFonts w:ascii="Arial" w:hAnsi="Arial"/>
          <w:sz w:val="24"/>
          <w:szCs w:val="24"/>
        </w:rPr>
        <w:t>ocelov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deskov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otopn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těles</w:t>
      </w:r>
      <w:r w:rsidR="005711C8"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 xml:space="preserve"> a koupelnovými otopnými tělesy</w:t>
      </w:r>
      <w:r w:rsidR="00F4098E">
        <w:rPr>
          <w:rFonts w:ascii="Arial" w:hAnsi="Arial"/>
          <w:sz w:val="24"/>
          <w:szCs w:val="24"/>
        </w:rPr>
        <w:t>.</w:t>
      </w:r>
    </w:p>
    <w:p w:rsidR="00E97523" w:rsidRDefault="00E97523" w:rsidP="00B60C29">
      <w:pPr>
        <w:jc w:val="both"/>
        <w:rPr>
          <w:rFonts w:ascii="Arial" w:hAnsi="Arial"/>
          <w:sz w:val="24"/>
          <w:szCs w:val="24"/>
        </w:rPr>
      </w:pPr>
    </w:p>
    <w:p w:rsidR="001D1B08" w:rsidRPr="00AF3AD1" w:rsidRDefault="00AF3AD1" w:rsidP="00AF3AD1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bookmarkStart w:id="12" w:name="_Toc221361186"/>
      <w:r>
        <w:rPr>
          <w:i w:val="0"/>
          <w:iCs w:val="0"/>
          <w:sz w:val="24"/>
          <w:szCs w:val="24"/>
        </w:rPr>
        <w:t xml:space="preserve"> </w:t>
      </w:r>
      <w:bookmarkStart w:id="13" w:name="_Toc342509613"/>
      <w:r w:rsidR="001D1B08" w:rsidRPr="00AF3AD1">
        <w:rPr>
          <w:i w:val="0"/>
          <w:iCs w:val="0"/>
          <w:sz w:val="24"/>
          <w:szCs w:val="24"/>
        </w:rPr>
        <w:t>Ocelová desková otopná tělesa</w:t>
      </w:r>
      <w:bookmarkEnd w:id="12"/>
      <w:bookmarkEnd w:id="13"/>
    </w:p>
    <w:p w:rsidR="001D1B08" w:rsidRDefault="001D1B08" w:rsidP="001D1B08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Byla navržena o</w:t>
      </w:r>
      <w:r w:rsidRPr="00F4098E">
        <w:rPr>
          <w:rFonts w:ascii="Arial" w:hAnsi="Arial"/>
          <w:sz w:val="24"/>
          <w:szCs w:val="24"/>
        </w:rPr>
        <w:t>celov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deskov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otopn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těles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s profilovanou čelní plochou, integrovaným termostatickým ventilem s plynulým přednastavením a spodním připojením.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Pr="00F4098E" w:rsidRDefault="00F4098E" w:rsidP="00F4098E">
      <w:pPr>
        <w:jc w:val="both"/>
        <w:rPr>
          <w:rFonts w:ascii="Arial" w:hAnsi="Arial"/>
          <w:sz w:val="24"/>
          <w:szCs w:val="24"/>
        </w:rPr>
      </w:pPr>
      <w:r w:rsidRPr="00F4098E">
        <w:rPr>
          <w:rFonts w:ascii="Arial" w:hAnsi="Arial"/>
          <w:sz w:val="24"/>
          <w:szCs w:val="24"/>
        </w:rPr>
        <w:lastRenderedPageBreak/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F4098E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ze zdi pomocí rohového </w:t>
      </w:r>
      <w:r>
        <w:rPr>
          <w:rFonts w:ascii="Arial" w:hAnsi="Arial"/>
          <w:sz w:val="24"/>
          <w:szCs w:val="24"/>
        </w:rPr>
        <w:t xml:space="preserve">radiátorového </w:t>
      </w:r>
      <w:r w:rsidRPr="00F4098E">
        <w:rPr>
          <w:rFonts w:ascii="Arial" w:hAnsi="Arial"/>
          <w:sz w:val="24"/>
          <w:szCs w:val="24"/>
        </w:rPr>
        <w:t xml:space="preserve">šroubení.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Každé otopné těleso bude v</w:t>
      </w:r>
      <w:r w:rsidRPr="00F4098E">
        <w:rPr>
          <w:rFonts w:ascii="Arial" w:hAnsi="Arial"/>
          <w:sz w:val="24"/>
          <w:szCs w:val="24"/>
        </w:rPr>
        <w:t>ybaveno termostatickou hlavicí pro veřejné budovy s možností uzamčení nastavené teploty.</w:t>
      </w:r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AF3AD1" w:rsidRPr="005226A3" w:rsidRDefault="005226A3" w:rsidP="005226A3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4" w:name="_Toc342509614"/>
      <w:r w:rsidRPr="005226A3">
        <w:rPr>
          <w:i w:val="0"/>
          <w:iCs w:val="0"/>
          <w:sz w:val="24"/>
          <w:szCs w:val="24"/>
        </w:rPr>
        <w:t>Koupelnová otopná tělesa</w:t>
      </w:r>
      <w:bookmarkEnd w:id="14"/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AF3AD1" w:rsidP="00F4098E">
      <w:pPr>
        <w:jc w:val="both"/>
        <w:rPr>
          <w:rFonts w:ascii="Arial" w:hAnsi="Arial"/>
          <w:sz w:val="24"/>
          <w:szCs w:val="24"/>
        </w:rPr>
      </w:pPr>
      <w:r w:rsidRPr="00B77C00">
        <w:rPr>
          <w:rFonts w:ascii="Arial" w:hAnsi="Arial"/>
          <w:sz w:val="24"/>
          <w:szCs w:val="24"/>
        </w:rPr>
        <w:t>Pro vytápění koupelen byla navržena kou</w:t>
      </w:r>
      <w:r w:rsidR="005226A3">
        <w:rPr>
          <w:rFonts w:ascii="Arial" w:hAnsi="Arial"/>
          <w:sz w:val="24"/>
          <w:szCs w:val="24"/>
        </w:rPr>
        <w:t>pelnová trubková otopná tělesa</w:t>
      </w:r>
      <w:r w:rsidRPr="00B77C00">
        <w:rPr>
          <w:rFonts w:ascii="Arial" w:hAnsi="Arial"/>
          <w:sz w:val="24"/>
          <w:szCs w:val="24"/>
        </w:rPr>
        <w:t>.</w:t>
      </w: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  <w:r w:rsidRPr="005226A3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5226A3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5226A3">
        <w:rPr>
          <w:rFonts w:ascii="Arial" w:hAnsi="Arial"/>
          <w:sz w:val="24"/>
          <w:szCs w:val="24"/>
        </w:rPr>
        <w:t xml:space="preserve"> ze zdi pomocí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šroubení a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termostatick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ventil</w:t>
      </w:r>
      <w:r>
        <w:rPr>
          <w:rFonts w:ascii="Arial" w:hAnsi="Arial"/>
          <w:sz w:val="24"/>
          <w:szCs w:val="24"/>
        </w:rPr>
        <w:t>ů</w:t>
      </w:r>
      <w:r w:rsidRPr="005226A3">
        <w:rPr>
          <w:rFonts w:ascii="Arial" w:hAnsi="Arial"/>
          <w:sz w:val="24"/>
          <w:szCs w:val="24"/>
        </w:rPr>
        <w:t xml:space="preserve"> s plynulým přednastavením. </w:t>
      </w: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Každé otopné těleso bude vybaveno </w:t>
      </w:r>
      <w:r w:rsidRPr="005226A3">
        <w:rPr>
          <w:rFonts w:ascii="Arial" w:hAnsi="Arial"/>
          <w:sz w:val="24"/>
          <w:szCs w:val="24"/>
        </w:rPr>
        <w:t>termostatickou hlavicí pro veřejné budovy s možností uzamčení nastavené teploty.</w:t>
      </w:r>
    </w:p>
    <w:p w:rsidR="00ED0CC3" w:rsidRPr="005226A3" w:rsidRDefault="00ED0CC3" w:rsidP="005226A3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6870EA" w:rsidRPr="00130FEB" w:rsidRDefault="006870EA" w:rsidP="00130FEB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5" w:name="_Toc342509615"/>
      <w:r w:rsidRPr="00130FEB">
        <w:rPr>
          <w:rFonts w:ascii="Arial" w:hAnsi="Arial" w:cs="Arial"/>
          <w:sz w:val="28"/>
          <w:szCs w:val="28"/>
        </w:rPr>
        <w:t>VYREGULOVÁNÍ A TOPNÉ ZKOUŠKY</w:t>
      </w:r>
      <w:bookmarkEnd w:id="15"/>
    </w:p>
    <w:p w:rsidR="00130FEB" w:rsidRDefault="00130FEB" w:rsidP="006870EA">
      <w:pPr>
        <w:pStyle w:val="odstavec"/>
        <w:ind w:firstLine="0"/>
      </w:pPr>
    </w:p>
    <w:p w:rsidR="006870EA" w:rsidRPr="007F3E29" w:rsidRDefault="006870EA" w:rsidP="00F4246E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 xml:space="preserve">Před instalací </w:t>
      </w:r>
      <w:smartTag w:uri="urn:schemas-microsoft-com:office:smarttags" w:element="PersonName">
        <w:r w:rsidRPr="007F3E29">
          <w:rPr>
            <w:rFonts w:ascii="Arial" w:hAnsi="Arial" w:cs="Arial"/>
            <w:sz w:val="24"/>
            <w:szCs w:val="24"/>
          </w:rPr>
          <w:t>termo</w:t>
        </w:r>
      </w:smartTag>
      <w:r w:rsidRPr="007F3E29">
        <w:rPr>
          <w:rFonts w:ascii="Arial" w:hAnsi="Arial" w:cs="Arial"/>
          <w:sz w:val="24"/>
          <w:szCs w:val="24"/>
        </w:rPr>
        <w:t>statických hlavic bude celý otopný</w:t>
      </w:r>
      <w:r w:rsidR="00F559A8">
        <w:rPr>
          <w:rFonts w:ascii="Arial" w:hAnsi="Arial" w:cs="Arial"/>
          <w:sz w:val="24"/>
          <w:szCs w:val="24"/>
        </w:rPr>
        <w:t xml:space="preserve"> systém hydraulicky vyregulován</w:t>
      </w:r>
      <w:r w:rsidR="00F4246E">
        <w:rPr>
          <w:rFonts w:ascii="Arial" w:hAnsi="Arial" w:cs="Arial"/>
          <w:sz w:val="24"/>
          <w:szCs w:val="24"/>
        </w:rPr>
        <w:t>. B</w:t>
      </w:r>
      <w:r w:rsidR="00F559A8">
        <w:rPr>
          <w:rFonts w:ascii="Arial" w:hAnsi="Arial" w:cs="Arial"/>
          <w:sz w:val="24"/>
          <w:szCs w:val="24"/>
        </w:rPr>
        <w:t>udou nastaveny termosta</w:t>
      </w:r>
      <w:r w:rsidRPr="007F3E29">
        <w:rPr>
          <w:rFonts w:ascii="Arial" w:hAnsi="Arial" w:cs="Arial"/>
          <w:sz w:val="24"/>
          <w:szCs w:val="24"/>
        </w:rPr>
        <w:t>tické ventily otopných těles</w:t>
      </w:r>
      <w:r w:rsidR="00F4098E">
        <w:rPr>
          <w:rFonts w:ascii="Arial" w:hAnsi="Arial" w:cs="Arial"/>
          <w:sz w:val="24"/>
          <w:szCs w:val="24"/>
        </w:rPr>
        <w:t>.</w:t>
      </w:r>
    </w:p>
    <w:p w:rsidR="00F4098E" w:rsidRDefault="00F4098E" w:rsidP="007F3E29">
      <w:pPr>
        <w:jc w:val="both"/>
        <w:rPr>
          <w:rFonts w:ascii="Arial" w:hAnsi="Arial" w:cs="Arial"/>
          <w:sz w:val="24"/>
          <w:szCs w:val="24"/>
        </w:rPr>
      </w:pPr>
    </w:p>
    <w:p w:rsidR="006870EA" w:rsidRPr="007F3E29" w:rsidRDefault="006870EA" w:rsidP="007F3E29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>Po vyregulování budou osazeny termostatické hlavice a bude provedena topná zkouška.</w:t>
      </w:r>
    </w:p>
    <w:p w:rsidR="00662B1C" w:rsidRDefault="00662B1C">
      <w:pPr>
        <w:rPr>
          <w:rFonts w:ascii="Arial" w:hAnsi="Arial"/>
          <w:sz w:val="22"/>
        </w:rPr>
      </w:pPr>
    </w:p>
    <w:p w:rsidR="0089202F" w:rsidRDefault="0089202F" w:rsidP="00AD1A6C">
      <w:pPr>
        <w:rPr>
          <w:rFonts w:ascii="Arial" w:hAnsi="Arial"/>
          <w:sz w:val="24"/>
          <w:szCs w:val="24"/>
        </w:rPr>
      </w:pPr>
    </w:p>
    <w:p w:rsidR="00F6425E" w:rsidRDefault="00F6425E" w:rsidP="00F6425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6" w:name="_Toc342509616"/>
      <w:r w:rsidRPr="0089202F">
        <w:rPr>
          <w:rFonts w:ascii="Arial" w:hAnsi="Arial" w:cs="Arial"/>
          <w:sz w:val="28"/>
          <w:szCs w:val="28"/>
        </w:rPr>
        <w:t xml:space="preserve">POŽADAVKY NA </w:t>
      </w:r>
      <w:r>
        <w:rPr>
          <w:rFonts w:ascii="Arial" w:hAnsi="Arial" w:cs="Arial"/>
          <w:sz w:val="28"/>
          <w:szCs w:val="28"/>
        </w:rPr>
        <w:t xml:space="preserve">OSTATNÍ </w:t>
      </w:r>
      <w:r w:rsidRPr="0089202F">
        <w:rPr>
          <w:rFonts w:ascii="Arial" w:hAnsi="Arial" w:cs="Arial"/>
          <w:sz w:val="28"/>
          <w:szCs w:val="28"/>
        </w:rPr>
        <w:t>PROFESE</w:t>
      </w:r>
      <w:bookmarkEnd w:id="16"/>
      <w:r>
        <w:rPr>
          <w:rFonts w:ascii="Arial" w:hAnsi="Arial" w:cs="Arial"/>
          <w:sz w:val="28"/>
          <w:szCs w:val="28"/>
        </w:rPr>
        <w:t xml:space="preserve"> </w:t>
      </w:r>
    </w:p>
    <w:p w:rsidR="00F6425E" w:rsidRDefault="00F6425E" w:rsidP="00F6425E"/>
    <w:p w:rsidR="00F6425E" w:rsidRPr="0089202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7" w:name="_Toc342509617"/>
      <w:r w:rsidRPr="0089202F">
        <w:rPr>
          <w:i w:val="0"/>
          <w:iCs w:val="0"/>
          <w:sz w:val="24"/>
          <w:szCs w:val="24"/>
        </w:rPr>
        <w:t>Měření a regulace</w:t>
      </w:r>
      <w:bookmarkEnd w:id="17"/>
    </w:p>
    <w:p w:rsidR="007F2EC2" w:rsidRPr="00F4098E" w:rsidRDefault="005226A3" w:rsidP="00F4098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ekviterm</w:t>
      </w:r>
      <w:r w:rsidR="00F6425E">
        <w:rPr>
          <w:rFonts w:ascii="Arial" w:hAnsi="Arial" w:cs="Arial"/>
          <w:sz w:val="24"/>
          <w:szCs w:val="24"/>
        </w:rPr>
        <w:t xml:space="preserve">ní </w:t>
      </w:r>
      <w:r w:rsidR="00F6425E" w:rsidRPr="00CD7735">
        <w:rPr>
          <w:rFonts w:ascii="Arial" w:hAnsi="Arial" w:cs="Arial"/>
          <w:sz w:val="24"/>
          <w:szCs w:val="24"/>
        </w:rPr>
        <w:t xml:space="preserve">regulace teploty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pro vytápění </w:t>
      </w:r>
      <w:r w:rsidR="007F2EC2">
        <w:rPr>
          <w:rFonts w:ascii="Arial" w:hAnsi="Arial" w:cs="Arial"/>
          <w:sz w:val="24"/>
          <w:szCs w:val="24"/>
        </w:rPr>
        <w:t xml:space="preserve">otopnými tělesy </w:t>
      </w:r>
      <w:r w:rsidR="00F6425E" w:rsidRPr="00CD7735">
        <w:rPr>
          <w:rFonts w:ascii="Arial" w:hAnsi="Arial" w:cs="Arial"/>
          <w:sz w:val="24"/>
          <w:szCs w:val="24"/>
        </w:rPr>
        <w:t>na výstupní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teplotu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</w:t>
      </w:r>
      <w:r w:rsidR="00F6425E">
        <w:rPr>
          <w:rFonts w:ascii="Arial" w:hAnsi="Arial" w:cs="Arial"/>
          <w:sz w:val="24"/>
          <w:szCs w:val="24"/>
        </w:rPr>
        <w:t>podle venkovní teploty.</w:t>
      </w:r>
      <w:r w:rsidR="00F6425E" w:rsidRPr="00CD7735">
        <w:rPr>
          <w:rFonts w:ascii="Arial" w:hAnsi="Arial" w:cs="Arial"/>
          <w:sz w:val="24"/>
          <w:szCs w:val="24"/>
        </w:rPr>
        <w:t xml:space="preserve"> V případě překročení výstupní teploty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vody &gt; 75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poruchový stav, kdy </w:t>
      </w:r>
      <w:r w:rsidR="00F6425E">
        <w:rPr>
          <w:rFonts w:ascii="Arial" w:hAnsi="Arial" w:cs="Arial"/>
          <w:sz w:val="24"/>
          <w:szCs w:val="24"/>
        </w:rPr>
        <w:t xml:space="preserve">se </w:t>
      </w:r>
      <w:r w:rsidR="00F6425E" w:rsidRPr="00CD7735">
        <w:rPr>
          <w:rFonts w:ascii="Arial" w:hAnsi="Arial" w:cs="Arial"/>
          <w:sz w:val="24"/>
          <w:szCs w:val="24"/>
        </w:rPr>
        <w:t>příslušný regulační ventil uzavírá. Signalizace</w:t>
      </w:r>
      <w:r w:rsidR="00F6425E">
        <w:rPr>
          <w:rFonts w:ascii="Arial" w:hAnsi="Arial" w:cs="Arial"/>
          <w:sz w:val="24"/>
          <w:szCs w:val="24"/>
        </w:rPr>
        <w:t xml:space="preserve"> d</w:t>
      </w:r>
      <w:r w:rsidR="00F6425E" w:rsidRPr="00CD7735">
        <w:rPr>
          <w:rFonts w:ascii="Arial" w:hAnsi="Arial" w:cs="Arial"/>
          <w:sz w:val="24"/>
          <w:szCs w:val="24"/>
        </w:rPr>
        <w:t>osaženého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poruchového stavu.</w:t>
      </w:r>
    </w:p>
    <w:p w:rsidR="00ED0CC3" w:rsidRPr="00ED0CC3" w:rsidRDefault="005226A3" w:rsidP="00ED0CC3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regulace teploty TV pomocí spínání oběhového čerpadla TV.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Při </w:t>
      </w:r>
      <w:proofErr w:type="spellStart"/>
      <w:r w:rsidR="00F6425E" w:rsidRPr="00CD7735">
        <w:rPr>
          <w:rFonts w:ascii="Arial" w:hAnsi="Arial" w:cs="Arial"/>
          <w:sz w:val="24"/>
          <w:szCs w:val="24"/>
        </w:rPr>
        <w:t>natopení</w:t>
      </w:r>
      <w:proofErr w:type="spellEnd"/>
      <w:r w:rsidR="00F6425E" w:rsidRPr="00CD7735">
        <w:rPr>
          <w:rFonts w:ascii="Arial" w:hAnsi="Arial" w:cs="Arial"/>
          <w:sz w:val="24"/>
          <w:szCs w:val="24"/>
        </w:rPr>
        <w:t xml:space="preserve"> boileru se vypíná čerpadlo větve TV</w:t>
      </w:r>
      <w:r w:rsidR="00F6425E">
        <w:rPr>
          <w:rFonts w:ascii="Arial" w:hAnsi="Arial" w:cs="Arial"/>
          <w:sz w:val="24"/>
          <w:szCs w:val="24"/>
        </w:rPr>
        <w:t xml:space="preserve">. </w:t>
      </w:r>
      <w:r w:rsidR="00F6425E" w:rsidRPr="00CD7735">
        <w:rPr>
          <w:rFonts w:ascii="Arial" w:hAnsi="Arial" w:cs="Arial"/>
          <w:sz w:val="24"/>
          <w:szCs w:val="24"/>
        </w:rPr>
        <w:t xml:space="preserve">Při poklesu teploty v boileru pod </w:t>
      </w:r>
      <w:r w:rsidR="00F4098E">
        <w:rPr>
          <w:rFonts w:ascii="Arial" w:hAnsi="Arial" w:cs="Arial"/>
          <w:sz w:val="24"/>
          <w:szCs w:val="24"/>
        </w:rPr>
        <w:t>6</w:t>
      </w:r>
      <w:r w:rsidR="00F6425E" w:rsidRPr="00F255DD">
        <w:rPr>
          <w:rFonts w:ascii="Arial" w:hAnsi="Arial" w:cs="Arial"/>
          <w:sz w:val="24"/>
          <w:szCs w:val="24"/>
        </w:rPr>
        <w:t>0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 se čerpadlo zapne a boiler se dobíjí.</w:t>
      </w:r>
    </w:p>
    <w:p w:rsidR="00F6425E" w:rsidRDefault="00F6425E" w:rsidP="00F90273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vládání oběhových čerpadel jednotlivých okruhů: vytápě</w:t>
      </w:r>
      <w:r w:rsidR="00F90273">
        <w:rPr>
          <w:rFonts w:ascii="Arial" w:hAnsi="Arial" w:cs="Arial"/>
          <w:sz w:val="24"/>
          <w:szCs w:val="24"/>
        </w:rPr>
        <w:t xml:space="preserve">ní objektu, </w:t>
      </w:r>
      <w:r w:rsidR="00ED0CC3">
        <w:rPr>
          <w:rFonts w:ascii="Arial" w:hAnsi="Arial" w:cs="Arial"/>
          <w:sz w:val="24"/>
          <w:szCs w:val="24"/>
        </w:rPr>
        <w:t xml:space="preserve">zásobování teplem VZT jednotek a </w:t>
      </w:r>
      <w:r w:rsidR="00F90273">
        <w:rPr>
          <w:rFonts w:ascii="Arial" w:hAnsi="Arial" w:cs="Arial"/>
          <w:sz w:val="24"/>
          <w:szCs w:val="24"/>
        </w:rPr>
        <w:t>přípravy teplé vody</w:t>
      </w:r>
      <w:r>
        <w:rPr>
          <w:rFonts w:ascii="Arial" w:hAnsi="Arial" w:cs="Arial"/>
          <w:sz w:val="24"/>
          <w:szCs w:val="24"/>
        </w:rPr>
        <w:t>.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6425E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8" w:name="_Toc342509618"/>
      <w:r w:rsidRPr="00E078C1">
        <w:rPr>
          <w:i w:val="0"/>
          <w:iCs w:val="0"/>
          <w:sz w:val="24"/>
          <w:szCs w:val="24"/>
        </w:rPr>
        <w:t>Elektroinstalace</w:t>
      </w:r>
      <w:bookmarkEnd w:id="18"/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Na elektrickou síť jsou připojena čerpadla.</w:t>
      </w:r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Všechna zařízení mají ovládání 0 - R - A. V provozu A jsou buď ovládána automatikou (viz požadavky na M+R), nebo je umožněno jejich zapínání a </w:t>
      </w:r>
      <w:r w:rsidRPr="007F3E29">
        <w:rPr>
          <w:rFonts w:ascii="Arial" w:hAnsi="Arial" w:cs="Arial"/>
          <w:color w:val="000000"/>
          <w:sz w:val="24"/>
          <w:szCs w:val="24"/>
        </w:rPr>
        <w:lastRenderedPageBreak/>
        <w:t>vypínání ručním povelem z rozvaděče M+R. I v ručním provozu však musí fungovat bezpečnostní blokády.</w:t>
      </w:r>
    </w:p>
    <w:p w:rsidR="00F44D6B" w:rsidRDefault="00F6425E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6425E" w:rsidRPr="00096ED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9" w:name="_Toc342509619"/>
      <w:r w:rsidRPr="00096EDF">
        <w:rPr>
          <w:i w:val="0"/>
          <w:iCs w:val="0"/>
          <w:sz w:val="24"/>
          <w:szCs w:val="24"/>
        </w:rPr>
        <w:t>Zdravotní technika</w:t>
      </w:r>
      <w:bookmarkEnd w:id="19"/>
    </w:p>
    <w:p w:rsidR="00F44D6B" w:rsidRPr="005226A3" w:rsidRDefault="00F6425E" w:rsidP="005226A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color w:val="000000"/>
          <w:sz w:val="24"/>
          <w:szCs w:val="24"/>
        </w:rPr>
        <w:t>V</w:t>
      </w:r>
      <w:r w:rsidR="005226A3" w:rsidRPr="005226A3">
        <w:rPr>
          <w:rFonts w:ascii="Arial" w:hAnsi="Arial" w:cs="Arial"/>
          <w:color w:val="000000"/>
          <w:sz w:val="24"/>
          <w:szCs w:val="24"/>
        </w:rPr>
        <w:t>e</w:t>
      </w:r>
      <w:r w:rsidRPr="005226A3">
        <w:rPr>
          <w:rFonts w:ascii="Arial" w:hAnsi="Arial" w:cs="Arial"/>
          <w:color w:val="000000"/>
          <w:sz w:val="24"/>
          <w:szCs w:val="24"/>
        </w:rPr>
        <w:t xml:space="preserve"> </w:t>
      </w:r>
      <w:r w:rsidR="001463AD" w:rsidRPr="005226A3">
        <w:rPr>
          <w:rFonts w:ascii="Arial" w:hAnsi="Arial" w:cs="Arial"/>
          <w:color w:val="000000"/>
          <w:sz w:val="24"/>
          <w:szCs w:val="24"/>
        </w:rPr>
        <w:t xml:space="preserve">strojovně vytápění </w:t>
      </w:r>
      <w:r w:rsidRPr="005226A3">
        <w:rPr>
          <w:rFonts w:ascii="Arial" w:hAnsi="Arial" w:cs="Arial"/>
          <w:color w:val="000000"/>
          <w:sz w:val="24"/>
          <w:szCs w:val="24"/>
        </w:rPr>
        <w:t xml:space="preserve">je požadována min. jedna </w:t>
      </w:r>
      <w:proofErr w:type="spellStart"/>
      <w:r w:rsidRPr="005226A3">
        <w:rPr>
          <w:rFonts w:ascii="Arial" w:hAnsi="Arial" w:cs="Arial"/>
          <w:color w:val="000000"/>
          <w:sz w:val="24"/>
          <w:szCs w:val="24"/>
        </w:rPr>
        <w:t>gula</w:t>
      </w:r>
      <w:proofErr w:type="spellEnd"/>
      <w:r w:rsidR="001463AD" w:rsidRPr="005226A3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5226A3" w:rsidRDefault="005226A3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4"/>
          <w:szCs w:val="24"/>
        </w:rPr>
      </w:pPr>
    </w:p>
    <w:p w:rsidR="00F6425E" w:rsidRPr="00F57B56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20" w:name="_Toc342509620"/>
      <w:r w:rsidRPr="00F57B56">
        <w:rPr>
          <w:i w:val="0"/>
          <w:iCs w:val="0"/>
          <w:sz w:val="24"/>
          <w:szCs w:val="24"/>
        </w:rPr>
        <w:t>Stavba</w:t>
      </w:r>
      <w:bookmarkEnd w:id="20"/>
    </w:p>
    <w:p w:rsid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>Je požadována dostatečně únosná podlaha pod zásobníkem teplé</w:t>
      </w:r>
      <w:r w:rsidR="005226A3">
        <w:rPr>
          <w:rFonts w:ascii="Arial" w:hAnsi="Arial" w:cs="Arial"/>
          <w:sz w:val="24"/>
          <w:szCs w:val="24"/>
        </w:rPr>
        <w:t>.</w:t>
      </w:r>
    </w:p>
    <w:p w:rsidR="00F6425E" w:rsidRP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 xml:space="preserve">Prostupy konstrukcemi a stavební </w:t>
      </w:r>
      <w:proofErr w:type="spellStart"/>
      <w:r w:rsidRPr="005226A3">
        <w:rPr>
          <w:rFonts w:ascii="Arial" w:hAnsi="Arial" w:cs="Arial"/>
          <w:sz w:val="24"/>
          <w:szCs w:val="24"/>
        </w:rPr>
        <w:t>přípomoce</w:t>
      </w:r>
      <w:proofErr w:type="spellEnd"/>
      <w:r w:rsidRPr="005226A3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Stavební a protipožární prostupy stavebními konstrukcemi</w:t>
      </w:r>
      <w:r w:rsidR="007959C9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Umožnění zavěšení potrubí (konstrukce pro topenářské závěsy, ocelové konstrukce</w:t>
      </w:r>
      <w:r>
        <w:rPr>
          <w:rFonts w:ascii="Arial" w:hAnsi="Arial" w:cs="Arial"/>
          <w:sz w:val="24"/>
          <w:szCs w:val="24"/>
        </w:rPr>
        <w:t xml:space="preserve"> </w:t>
      </w:r>
      <w:r w:rsidRPr="00096EDF">
        <w:rPr>
          <w:rFonts w:ascii="Arial" w:hAnsi="Arial" w:cs="Arial"/>
          <w:sz w:val="24"/>
          <w:szCs w:val="24"/>
        </w:rPr>
        <w:t>v kotelně a šachtách)</w:t>
      </w:r>
      <w:r w:rsidR="007959C9">
        <w:rPr>
          <w:rFonts w:ascii="Arial" w:hAnsi="Arial" w:cs="Arial"/>
          <w:sz w:val="24"/>
          <w:szCs w:val="24"/>
        </w:rPr>
        <w:t>.</w:t>
      </w:r>
    </w:p>
    <w:p w:rsidR="006870EA" w:rsidRPr="00096EDF" w:rsidRDefault="006870EA" w:rsidP="00F6425E">
      <w:pPr>
        <w:pStyle w:val="Nadpis1"/>
        <w:ind w:left="357"/>
      </w:pPr>
    </w:p>
    <w:sectPr w:rsidR="006870EA" w:rsidRPr="00096EDF">
      <w:headerReference w:type="default" r:id="rId8"/>
      <w:footerReference w:type="default" r:id="rId9"/>
      <w:pgSz w:w="11907" w:h="16840" w:code="9"/>
      <w:pgMar w:top="1871" w:right="1418" w:bottom="2041" w:left="1418" w:header="680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44F" w:rsidRDefault="0068244F">
      <w:r>
        <w:separator/>
      </w:r>
    </w:p>
  </w:endnote>
  <w:endnote w:type="continuationSeparator" w:id="0">
    <w:p w:rsidR="0068244F" w:rsidRDefault="00682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44F" w:rsidRDefault="0068244F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366DC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44F" w:rsidRDefault="0068244F">
      <w:r>
        <w:separator/>
      </w:r>
    </w:p>
  </w:footnote>
  <w:footnote w:type="continuationSeparator" w:id="0">
    <w:p w:rsidR="0068244F" w:rsidRDefault="00682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44F" w:rsidRPr="006A1FE2" w:rsidRDefault="0068244F" w:rsidP="006A1FE2">
    <w:pPr>
      <w:pStyle w:val="odstavec"/>
      <w:tabs>
        <w:tab w:val="right" w:pos="9070"/>
      </w:tabs>
      <w:ind w:firstLine="0"/>
      <w:jc w:val="left"/>
      <w:rPr>
        <w:rFonts w:cs="Arial"/>
        <w:i/>
        <w:sz w:val="18"/>
        <w:szCs w:val="18"/>
      </w:rPr>
    </w:pPr>
    <w:r w:rsidRPr="006A1FE2">
      <w:rPr>
        <w:rFonts w:cs="Arial"/>
        <w:i/>
        <w:sz w:val="18"/>
        <w:szCs w:val="18"/>
      </w:rPr>
      <w:t xml:space="preserve">Domov se zvláštním režimem </w:t>
    </w:r>
    <w:proofErr w:type="gramStart"/>
    <w:r w:rsidRPr="006A1FE2">
      <w:rPr>
        <w:rFonts w:cs="Arial"/>
        <w:i/>
        <w:sz w:val="18"/>
        <w:szCs w:val="18"/>
      </w:rPr>
      <w:t>MATYÁŠ</w:t>
    </w:r>
    <w:r w:rsidRPr="006A1FE2">
      <w:rPr>
        <w:rFonts w:cs="Arial"/>
        <w:i/>
        <w:sz w:val="18"/>
        <w:szCs w:val="18"/>
      </w:rPr>
      <w:tab/>
      <w:t>F.</w:t>
    </w:r>
    <w:r>
      <w:rPr>
        <w:rFonts w:cs="Arial"/>
        <w:i/>
        <w:sz w:val="18"/>
        <w:szCs w:val="18"/>
      </w:rPr>
      <w:t>5</w:t>
    </w:r>
    <w:r w:rsidRPr="006A1FE2">
      <w:rPr>
        <w:rFonts w:cs="Arial"/>
        <w:i/>
        <w:sz w:val="18"/>
        <w:szCs w:val="18"/>
      </w:rPr>
      <w:t xml:space="preserve"> SO</w:t>
    </w:r>
    <w:proofErr w:type="gramEnd"/>
    <w:r w:rsidRPr="006A1FE2">
      <w:rPr>
        <w:rFonts w:cs="Arial"/>
        <w:i/>
        <w:sz w:val="18"/>
        <w:szCs w:val="18"/>
      </w:rPr>
      <w:t xml:space="preserve"> 0</w:t>
    </w:r>
    <w:r>
      <w:rPr>
        <w:rFonts w:cs="Arial"/>
        <w:i/>
        <w:sz w:val="18"/>
        <w:szCs w:val="18"/>
      </w:rPr>
      <w:t>4</w:t>
    </w:r>
    <w:r w:rsidRPr="006A1FE2">
      <w:rPr>
        <w:rFonts w:cs="Arial"/>
        <w:i/>
        <w:sz w:val="18"/>
        <w:szCs w:val="18"/>
      </w:rPr>
      <w:t xml:space="preserve"> – </w:t>
    </w:r>
    <w:r w:rsidR="00544C1E">
      <w:rPr>
        <w:rFonts w:cs="Arial"/>
        <w:i/>
        <w:sz w:val="18"/>
        <w:szCs w:val="18"/>
      </w:rPr>
      <w:t>Stavební úpravy</w:t>
    </w:r>
    <w:r w:rsidRPr="006A1FE2">
      <w:rPr>
        <w:rFonts w:cs="Arial"/>
        <w:i/>
        <w:sz w:val="18"/>
        <w:szCs w:val="18"/>
      </w:rPr>
      <w:t xml:space="preserve"> </w:t>
    </w:r>
    <w:r>
      <w:rPr>
        <w:rFonts w:cs="Arial"/>
        <w:i/>
        <w:sz w:val="18"/>
        <w:szCs w:val="18"/>
      </w:rPr>
      <w:t>pavilonu „B“</w:t>
    </w:r>
  </w:p>
  <w:p w:rsidR="0068244F" w:rsidRPr="006A1FE2" w:rsidRDefault="0068244F" w:rsidP="006A1FE2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i/>
        <w:sz w:val="18"/>
        <w:szCs w:val="18"/>
      </w:rPr>
    </w:pPr>
    <w:r w:rsidRPr="006A1FE2">
      <w:rPr>
        <w:rFonts w:ascii="Arial" w:hAnsi="Arial" w:cs="Arial"/>
        <w:i/>
        <w:sz w:val="18"/>
        <w:szCs w:val="18"/>
      </w:rPr>
      <w:t xml:space="preserve">Mládežnická č. p. 1123, </w:t>
    </w:r>
    <w:proofErr w:type="gramStart"/>
    <w:r w:rsidRPr="006A1FE2">
      <w:rPr>
        <w:rFonts w:ascii="Arial" w:hAnsi="Arial" w:cs="Arial"/>
        <w:i/>
        <w:sz w:val="18"/>
        <w:szCs w:val="18"/>
      </w:rPr>
      <w:t>Nejdek</w:t>
    </w:r>
    <w:r w:rsidRPr="006A1FE2">
      <w:rPr>
        <w:rFonts w:ascii="Arial" w:hAnsi="Arial" w:cs="Arial"/>
        <w:i/>
        <w:sz w:val="18"/>
        <w:szCs w:val="18"/>
      </w:rPr>
      <w:tab/>
      <w:t>F.</w:t>
    </w:r>
    <w:r>
      <w:rPr>
        <w:rFonts w:ascii="Arial" w:hAnsi="Arial" w:cs="Arial"/>
        <w:i/>
        <w:sz w:val="18"/>
        <w:szCs w:val="18"/>
      </w:rPr>
      <w:t>5</w:t>
    </w:r>
    <w:r w:rsidRPr="006A1FE2">
      <w:rPr>
        <w:rFonts w:ascii="Arial" w:hAnsi="Arial" w:cs="Arial"/>
        <w:i/>
        <w:sz w:val="18"/>
        <w:szCs w:val="18"/>
      </w:rPr>
      <w:t>.2</w:t>
    </w:r>
    <w:proofErr w:type="gramEnd"/>
    <w:r w:rsidRPr="006A1FE2">
      <w:rPr>
        <w:rFonts w:ascii="Arial" w:hAnsi="Arial" w:cs="Arial"/>
        <w:i/>
        <w:sz w:val="18"/>
        <w:szCs w:val="18"/>
      </w:rPr>
      <w:t xml:space="preserve"> – Ústřední vytápění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3FD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">
    <w:nsid w:val="08123F4F"/>
    <w:multiLevelType w:val="hybridMultilevel"/>
    <w:tmpl w:val="5B1A59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E3A6E"/>
    <w:multiLevelType w:val="multilevel"/>
    <w:tmpl w:val="8B8607FC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3">
    <w:nsid w:val="17554663"/>
    <w:multiLevelType w:val="hybridMultilevel"/>
    <w:tmpl w:val="2AE27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B4853"/>
    <w:multiLevelType w:val="hybridMultilevel"/>
    <w:tmpl w:val="FAF416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838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993D4B"/>
    <w:multiLevelType w:val="hybridMultilevel"/>
    <w:tmpl w:val="D44884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D1AF7"/>
    <w:multiLevelType w:val="hybridMultilevel"/>
    <w:tmpl w:val="375050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475FE3"/>
    <w:multiLevelType w:val="hybridMultilevel"/>
    <w:tmpl w:val="14FECE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9E77CE"/>
    <w:multiLevelType w:val="hybridMultilevel"/>
    <w:tmpl w:val="F82C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600DB"/>
    <w:multiLevelType w:val="hybridMultilevel"/>
    <w:tmpl w:val="71BCAD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D5674B"/>
    <w:multiLevelType w:val="multilevel"/>
    <w:tmpl w:val="0A40BA56"/>
    <w:lvl w:ilvl="0">
      <w:start w:val="122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7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12">
    <w:nsid w:val="463B0CBE"/>
    <w:multiLevelType w:val="hybridMultilevel"/>
    <w:tmpl w:val="065086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D43B2"/>
    <w:multiLevelType w:val="hybridMultilevel"/>
    <w:tmpl w:val="722C7A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70BF7"/>
    <w:multiLevelType w:val="hybridMultilevel"/>
    <w:tmpl w:val="E27E87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26DEF"/>
    <w:multiLevelType w:val="hybridMultilevel"/>
    <w:tmpl w:val="28BAD2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9F4B68"/>
    <w:multiLevelType w:val="hybridMultilevel"/>
    <w:tmpl w:val="1C3A2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B648E"/>
    <w:multiLevelType w:val="hybridMultilevel"/>
    <w:tmpl w:val="FE2A2D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182416"/>
    <w:multiLevelType w:val="hybridMultilevel"/>
    <w:tmpl w:val="2A8EFD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CB72CC"/>
    <w:multiLevelType w:val="multilevel"/>
    <w:tmpl w:val="BDACED48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20">
    <w:nsid w:val="62C028A5"/>
    <w:multiLevelType w:val="hybridMultilevel"/>
    <w:tmpl w:val="6F94FE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451F61"/>
    <w:multiLevelType w:val="hybridMultilevel"/>
    <w:tmpl w:val="469059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C4E92"/>
    <w:multiLevelType w:val="multilevel"/>
    <w:tmpl w:val="4C2E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AAB76E2"/>
    <w:multiLevelType w:val="hybridMultilevel"/>
    <w:tmpl w:val="20804B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B1000"/>
    <w:multiLevelType w:val="hybridMultilevel"/>
    <w:tmpl w:val="7EAE4A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DC4E82"/>
    <w:multiLevelType w:val="multilevel"/>
    <w:tmpl w:val="A480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70886013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73EC73A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7C061D4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>
    <w:nsid w:val="79101EDF"/>
    <w:multiLevelType w:val="hybridMultilevel"/>
    <w:tmpl w:val="ECD4FF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C37292"/>
    <w:multiLevelType w:val="multilevel"/>
    <w:tmpl w:val="0818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185434"/>
    <w:multiLevelType w:val="multilevel"/>
    <w:tmpl w:val="3C0A986E"/>
    <w:lvl w:ilvl="0">
      <w:start w:val="440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777"/>
      <w:numFmt w:val="decimal"/>
      <w:lvlText w:val="%1.%2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B13F68"/>
    <w:multiLevelType w:val="singleLevel"/>
    <w:tmpl w:val="855473B2"/>
    <w:lvl w:ilvl="0">
      <w:start w:val="2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32"/>
  </w:num>
  <w:num w:numId="5">
    <w:abstractNumId w:val="27"/>
  </w:num>
  <w:num w:numId="6">
    <w:abstractNumId w:val="0"/>
  </w:num>
  <w:num w:numId="7">
    <w:abstractNumId w:val="5"/>
  </w:num>
  <w:num w:numId="8">
    <w:abstractNumId w:val="26"/>
  </w:num>
  <w:num w:numId="9">
    <w:abstractNumId w:val="28"/>
  </w:num>
  <w:num w:numId="10">
    <w:abstractNumId w:val="31"/>
  </w:num>
  <w:num w:numId="11">
    <w:abstractNumId w:val="25"/>
  </w:num>
  <w:num w:numId="12">
    <w:abstractNumId w:val="30"/>
  </w:num>
  <w:num w:numId="13">
    <w:abstractNumId w:val="22"/>
  </w:num>
  <w:num w:numId="14">
    <w:abstractNumId w:val="1"/>
  </w:num>
  <w:num w:numId="15">
    <w:abstractNumId w:val="13"/>
  </w:num>
  <w:num w:numId="16">
    <w:abstractNumId w:val="12"/>
  </w:num>
  <w:num w:numId="17">
    <w:abstractNumId w:val="21"/>
  </w:num>
  <w:num w:numId="18">
    <w:abstractNumId w:val="14"/>
  </w:num>
  <w:num w:numId="19">
    <w:abstractNumId w:val="8"/>
  </w:num>
  <w:num w:numId="20">
    <w:abstractNumId w:val="17"/>
  </w:num>
  <w:num w:numId="21">
    <w:abstractNumId w:val="23"/>
  </w:num>
  <w:num w:numId="22">
    <w:abstractNumId w:val="10"/>
  </w:num>
  <w:num w:numId="23">
    <w:abstractNumId w:val="18"/>
  </w:num>
  <w:num w:numId="24">
    <w:abstractNumId w:val="6"/>
  </w:num>
  <w:num w:numId="25">
    <w:abstractNumId w:val="15"/>
  </w:num>
  <w:num w:numId="26">
    <w:abstractNumId w:val="24"/>
  </w:num>
  <w:num w:numId="27">
    <w:abstractNumId w:val="29"/>
  </w:num>
  <w:num w:numId="28">
    <w:abstractNumId w:val="20"/>
  </w:num>
  <w:num w:numId="29">
    <w:abstractNumId w:val="3"/>
  </w:num>
  <w:num w:numId="30">
    <w:abstractNumId w:val="4"/>
  </w:num>
  <w:num w:numId="31">
    <w:abstractNumId w:val="7"/>
  </w:num>
  <w:num w:numId="32">
    <w:abstractNumId w:val="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DC5"/>
    <w:rsid w:val="000008D7"/>
    <w:rsid w:val="000056D0"/>
    <w:rsid w:val="000063D7"/>
    <w:rsid w:val="00006A50"/>
    <w:rsid w:val="000139AE"/>
    <w:rsid w:val="00035268"/>
    <w:rsid w:val="00037F5F"/>
    <w:rsid w:val="00041941"/>
    <w:rsid w:val="0005457C"/>
    <w:rsid w:val="0008223B"/>
    <w:rsid w:val="0009344C"/>
    <w:rsid w:val="00096EDF"/>
    <w:rsid w:val="000B042C"/>
    <w:rsid w:val="000B313D"/>
    <w:rsid w:val="000C6882"/>
    <w:rsid w:val="000E3CE7"/>
    <w:rsid w:val="000E6F25"/>
    <w:rsid w:val="00101CA5"/>
    <w:rsid w:val="001101FD"/>
    <w:rsid w:val="0012266E"/>
    <w:rsid w:val="0012407E"/>
    <w:rsid w:val="0012648A"/>
    <w:rsid w:val="00130FEB"/>
    <w:rsid w:val="00131376"/>
    <w:rsid w:val="001404D8"/>
    <w:rsid w:val="001463AD"/>
    <w:rsid w:val="00152A38"/>
    <w:rsid w:val="00160E86"/>
    <w:rsid w:val="001729B9"/>
    <w:rsid w:val="00173794"/>
    <w:rsid w:val="00173AA8"/>
    <w:rsid w:val="00181D8A"/>
    <w:rsid w:val="00186BFD"/>
    <w:rsid w:val="001925FD"/>
    <w:rsid w:val="0019626C"/>
    <w:rsid w:val="001A2E62"/>
    <w:rsid w:val="001A5B93"/>
    <w:rsid w:val="001D19DB"/>
    <w:rsid w:val="001D1B08"/>
    <w:rsid w:val="001D5CDC"/>
    <w:rsid w:val="00210ED1"/>
    <w:rsid w:val="00216DC9"/>
    <w:rsid w:val="00227359"/>
    <w:rsid w:val="002466F5"/>
    <w:rsid w:val="00246EB2"/>
    <w:rsid w:val="002658B3"/>
    <w:rsid w:val="00266DD7"/>
    <w:rsid w:val="002707F3"/>
    <w:rsid w:val="002A3439"/>
    <w:rsid w:val="002B04D4"/>
    <w:rsid w:val="002E355B"/>
    <w:rsid w:val="002E6B80"/>
    <w:rsid w:val="002E7F4C"/>
    <w:rsid w:val="002F22F6"/>
    <w:rsid w:val="00317CC8"/>
    <w:rsid w:val="00327BED"/>
    <w:rsid w:val="00332A1B"/>
    <w:rsid w:val="003400B0"/>
    <w:rsid w:val="0034117D"/>
    <w:rsid w:val="00344777"/>
    <w:rsid w:val="003761DA"/>
    <w:rsid w:val="00383C99"/>
    <w:rsid w:val="00387689"/>
    <w:rsid w:val="003B1BBC"/>
    <w:rsid w:val="003C5D81"/>
    <w:rsid w:val="003D4E65"/>
    <w:rsid w:val="003F09D9"/>
    <w:rsid w:val="003F29AF"/>
    <w:rsid w:val="003F7093"/>
    <w:rsid w:val="00407582"/>
    <w:rsid w:val="00421D55"/>
    <w:rsid w:val="00423457"/>
    <w:rsid w:val="004276D2"/>
    <w:rsid w:val="004367DC"/>
    <w:rsid w:val="0044612D"/>
    <w:rsid w:val="004536E8"/>
    <w:rsid w:val="004626F5"/>
    <w:rsid w:val="0046542D"/>
    <w:rsid w:val="00483681"/>
    <w:rsid w:val="00484169"/>
    <w:rsid w:val="00494D6A"/>
    <w:rsid w:val="004A6148"/>
    <w:rsid w:val="004C2100"/>
    <w:rsid w:val="004D5CFF"/>
    <w:rsid w:val="004E305D"/>
    <w:rsid w:val="004E3C7B"/>
    <w:rsid w:val="004E4265"/>
    <w:rsid w:val="004F061D"/>
    <w:rsid w:val="004F30F7"/>
    <w:rsid w:val="004F62D7"/>
    <w:rsid w:val="005226A3"/>
    <w:rsid w:val="00534051"/>
    <w:rsid w:val="005341DA"/>
    <w:rsid w:val="005366DC"/>
    <w:rsid w:val="00544C1E"/>
    <w:rsid w:val="00552114"/>
    <w:rsid w:val="00556B84"/>
    <w:rsid w:val="00557CB1"/>
    <w:rsid w:val="00560474"/>
    <w:rsid w:val="00565BC7"/>
    <w:rsid w:val="0056621F"/>
    <w:rsid w:val="005711C8"/>
    <w:rsid w:val="00573196"/>
    <w:rsid w:val="00574DC5"/>
    <w:rsid w:val="00584602"/>
    <w:rsid w:val="005C0558"/>
    <w:rsid w:val="005D7803"/>
    <w:rsid w:val="005E3F38"/>
    <w:rsid w:val="005E6D71"/>
    <w:rsid w:val="00604C98"/>
    <w:rsid w:val="006062C2"/>
    <w:rsid w:val="006064A3"/>
    <w:rsid w:val="00607BF0"/>
    <w:rsid w:val="00612ACE"/>
    <w:rsid w:val="00613053"/>
    <w:rsid w:val="0062763A"/>
    <w:rsid w:val="0064153B"/>
    <w:rsid w:val="00642E41"/>
    <w:rsid w:val="00662B1C"/>
    <w:rsid w:val="00662BD6"/>
    <w:rsid w:val="00663F3A"/>
    <w:rsid w:val="006647C2"/>
    <w:rsid w:val="006806DD"/>
    <w:rsid w:val="006806ED"/>
    <w:rsid w:val="00680FED"/>
    <w:rsid w:val="0068244F"/>
    <w:rsid w:val="006870EA"/>
    <w:rsid w:val="00687418"/>
    <w:rsid w:val="00690C70"/>
    <w:rsid w:val="00692843"/>
    <w:rsid w:val="006A1FE2"/>
    <w:rsid w:val="006B076B"/>
    <w:rsid w:val="006B4878"/>
    <w:rsid w:val="006E3A2A"/>
    <w:rsid w:val="006E3C66"/>
    <w:rsid w:val="006E3FFB"/>
    <w:rsid w:val="006F76BE"/>
    <w:rsid w:val="007014EB"/>
    <w:rsid w:val="00703252"/>
    <w:rsid w:val="007064F6"/>
    <w:rsid w:val="00715B9C"/>
    <w:rsid w:val="007173A2"/>
    <w:rsid w:val="00725811"/>
    <w:rsid w:val="00735F66"/>
    <w:rsid w:val="00751DD3"/>
    <w:rsid w:val="0076392E"/>
    <w:rsid w:val="00766CC7"/>
    <w:rsid w:val="00767D48"/>
    <w:rsid w:val="007719C0"/>
    <w:rsid w:val="00793CBE"/>
    <w:rsid w:val="007959C9"/>
    <w:rsid w:val="00797D2A"/>
    <w:rsid w:val="007A0A69"/>
    <w:rsid w:val="007A100D"/>
    <w:rsid w:val="007A221F"/>
    <w:rsid w:val="007A22FC"/>
    <w:rsid w:val="007A797E"/>
    <w:rsid w:val="007C4C16"/>
    <w:rsid w:val="007C4E38"/>
    <w:rsid w:val="007C58B2"/>
    <w:rsid w:val="007E4703"/>
    <w:rsid w:val="007E47CD"/>
    <w:rsid w:val="007E5D56"/>
    <w:rsid w:val="007F2EC2"/>
    <w:rsid w:val="007F3E29"/>
    <w:rsid w:val="007F6695"/>
    <w:rsid w:val="008045F9"/>
    <w:rsid w:val="00806255"/>
    <w:rsid w:val="00822F97"/>
    <w:rsid w:val="008277C6"/>
    <w:rsid w:val="00827ECE"/>
    <w:rsid w:val="00836242"/>
    <w:rsid w:val="00837377"/>
    <w:rsid w:val="00842A09"/>
    <w:rsid w:val="00852C22"/>
    <w:rsid w:val="0085768D"/>
    <w:rsid w:val="0086490D"/>
    <w:rsid w:val="008775BB"/>
    <w:rsid w:val="008828BF"/>
    <w:rsid w:val="008853CF"/>
    <w:rsid w:val="008858D5"/>
    <w:rsid w:val="00887EF8"/>
    <w:rsid w:val="0089202F"/>
    <w:rsid w:val="008B17E0"/>
    <w:rsid w:val="008B63B2"/>
    <w:rsid w:val="008D5275"/>
    <w:rsid w:val="008E4AB6"/>
    <w:rsid w:val="008F31B7"/>
    <w:rsid w:val="008F5ACA"/>
    <w:rsid w:val="00904C5D"/>
    <w:rsid w:val="009107CD"/>
    <w:rsid w:val="00920907"/>
    <w:rsid w:val="00941121"/>
    <w:rsid w:val="009513A0"/>
    <w:rsid w:val="00973445"/>
    <w:rsid w:val="00973F31"/>
    <w:rsid w:val="009755EC"/>
    <w:rsid w:val="009845BE"/>
    <w:rsid w:val="009966F6"/>
    <w:rsid w:val="009B26BF"/>
    <w:rsid w:val="009D558F"/>
    <w:rsid w:val="009F3D1C"/>
    <w:rsid w:val="009F7FB9"/>
    <w:rsid w:val="00A05389"/>
    <w:rsid w:val="00A057A5"/>
    <w:rsid w:val="00A15201"/>
    <w:rsid w:val="00A34F6D"/>
    <w:rsid w:val="00A55E59"/>
    <w:rsid w:val="00A86462"/>
    <w:rsid w:val="00A94509"/>
    <w:rsid w:val="00A97B5C"/>
    <w:rsid w:val="00AA1087"/>
    <w:rsid w:val="00AB524F"/>
    <w:rsid w:val="00AC0701"/>
    <w:rsid w:val="00AC44AB"/>
    <w:rsid w:val="00AD1654"/>
    <w:rsid w:val="00AD1A6C"/>
    <w:rsid w:val="00AE4FA1"/>
    <w:rsid w:val="00AE4FE4"/>
    <w:rsid w:val="00AF3AD1"/>
    <w:rsid w:val="00B151EB"/>
    <w:rsid w:val="00B243FE"/>
    <w:rsid w:val="00B2712B"/>
    <w:rsid w:val="00B37B80"/>
    <w:rsid w:val="00B428C1"/>
    <w:rsid w:val="00B47150"/>
    <w:rsid w:val="00B51EA2"/>
    <w:rsid w:val="00B5632D"/>
    <w:rsid w:val="00B60015"/>
    <w:rsid w:val="00B60C29"/>
    <w:rsid w:val="00B64B92"/>
    <w:rsid w:val="00B75B48"/>
    <w:rsid w:val="00B77C00"/>
    <w:rsid w:val="00B87506"/>
    <w:rsid w:val="00B941E0"/>
    <w:rsid w:val="00BA3246"/>
    <w:rsid w:val="00BB65ED"/>
    <w:rsid w:val="00BC11CB"/>
    <w:rsid w:val="00BC58B1"/>
    <w:rsid w:val="00BD7BC8"/>
    <w:rsid w:val="00BD7D49"/>
    <w:rsid w:val="00BE512B"/>
    <w:rsid w:val="00C12DC2"/>
    <w:rsid w:val="00C13473"/>
    <w:rsid w:val="00C1570F"/>
    <w:rsid w:val="00C22B53"/>
    <w:rsid w:val="00C23C4D"/>
    <w:rsid w:val="00C35CE8"/>
    <w:rsid w:val="00C379E3"/>
    <w:rsid w:val="00C56EA9"/>
    <w:rsid w:val="00C71D45"/>
    <w:rsid w:val="00C816A5"/>
    <w:rsid w:val="00C852B9"/>
    <w:rsid w:val="00C97289"/>
    <w:rsid w:val="00CA0EC2"/>
    <w:rsid w:val="00CB54BA"/>
    <w:rsid w:val="00CC7D68"/>
    <w:rsid w:val="00CD0BC7"/>
    <w:rsid w:val="00CD7735"/>
    <w:rsid w:val="00CE7E5D"/>
    <w:rsid w:val="00CF376C"/>
    <w:rsid w:val="00D0768F"/>
    <w:rsid w:val="00D077DA"/>
    <w:rsid w:val="00D17FFD"/>
    <w:rsid w:val="00D20920"/>
    <w:rsid w:val="00D2101A"/>
    <w:rsid w:val="00D26911"/>
    <w:rsid w:val="00D4056F"/>
    <w:rsid w:val="00D51C92"/>
    <w:rsid w:val="00D62484"/>
    <w:rsid w:val="00D6544A"/>
    <w:rsid w:val="00D65628"/>
    <w:rsid w:val="00D664E3"/>
    <w:rsid w:val="00D71D78"/>
    <w:rsid w:val="00D74773"/>
    <w:rsid w:val="00D767D2"/>
    <w:rsid w:val="00D87B17"/>
    <w:rsid w:val="00D97586"/>
    <w:rsid w:val="00DB0471"/>
    <w:rsid w:val="00DD0E7C"/>
    <w:rsid w:val="00DD3CAA"/>
    <w:rsid w:val="00DF51B2"/>
    <w:rsid w:val="00E078C1"/>
    <w:rsid w:val="00E07DD0"/>
    <w:rsid w:val="00E13A40"/>
    <w:rsid w:val="00E41097"/>
    <w:rsid w:val="00E52438"/>
    <w:rsid w:val="00E52FE6"/>
    <w:rsid w:val="00E53147"/>
    <w:rsid w:val="00E5582F"/>
    <w:rsid w:val="00E61432"/>
    <w:rsid w:val="00E90618"/>
    <w:rsid w:val="00E97523"/>
    <w:rsid w:val="00EA02DB"/>
    <w:rsid w:val="00EB5EAC"/>
    <w:rsid w:val="00ED0CC3"/>
    <w:rsid w:val="00ED61DB"/>
    <w:rsid w:val="00EE1581"/>
    <w:rsid w:val="00EE2A4E"/>
    <w:rsid w:val="00EE4201"/>
    <w:rsid w:val="00EE62B9"/>
    <w:rsid w:val="00EE7A59"/>
    <w:rsid w:val="00EF3833"/>
    <w:rsid w:val="00EF7968"/>
    <w:rsid w:val="00F06C35"/>
    <w:rsid w:val="00F15EAB"/>
    <w:rsid w:val="00F255DD"/>
    <w:rsid w:val="00F4098E"/>
    <w:rsid w:val="00F4246E"/>
    <w:rsid w:val="00F44D6B"/>
    <w:rsid w:val="00F559A8"/>
    <w:rsid w:val="00F57B56"/>
    <w:rsid w:val="00F60803"/>
    <w:rsid w:val="00F60FAF"/>
    <w:rsid w:val="00F61C6B"/>
    <w:rsid w:val="00F631D1"/>
    <w:rsid w:val="00F6425E"/>
    <w:rsid w:val="00F84493"/>
    <w:rsid w:val="00F87B5E"/>
    <w:rsid w:val="00F90273"/>
    <w:rsid w:val="00F93740"/>
    <w:rsid w:val="00F947FB"/>
    <w:rsid w:val="00F953B6"/>
    <w:rsid w:val="00FE7286"/>
    <w:rsid w:val="00FF0750"/>
    <w:rsid w:val="00FF0E3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CA0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B54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  <w:rPr>
      <w:rFonts w:ascii="Arial" w:hAnsi="Arial"/>
      <w:sz w:val="22"/>
    </w:rPr>
  </w:style>
  <w:style w:type="paragraph" w:customStyle="1" w:styleId="podpodkapitol">
    <w:name w:val="podpodkapitol"/>
    <w:basedOn w:val="Normln"/>
    <w:rPr>
      <w:rFonts w:ascii="Tms Rmn" w:hAnsi="Tms Rmn"/>
      <w:lang w:val="en-GB"/>
    </w:rPr>
  </w:style>
  <w:style w:type="paragraph" w:customStyle="1" w:styleId="odstavec">
    <w:name w:val="odstavec"/>
    <w:basedOn w:val="Normln"/>
    <w:pPr>
      <w:ind w:firstLine="284"/>
      <w:jc w:val="both"/>
    </w:pPr>
    <w:rPr>
      <w:rFonts w:ascii="Arial" w:hAnsi="Arial"/>
      <w:sz w:val="22"/>
    </w:rPr>
  </w:style>
  <w:style w:type="character" w:customStyle="1" w:styleId="ebene4">
    <w:name w:val="ebene4"/>
    <w:basedOn w:val="Standardnpsmoodstavce"/>
    <w:rsid w:val="009F7FB9"/>
  </w:style>
  <w:style w:type="character" w:styleId="Siln">
    <w:name w:val="Strong"/>
    <w:basedOn w:val="Standardnpsmoodstavce"/>
    <w:qFormat/>
    <w:rsid w:val="006B4878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5C0558"/>
  </w:style>
  <w:style w:type="paragraph" w:styleId="Obsah2">
    <w:name w:val="toc 2"/>
    <w:basedOn w:val="Normln"/>
    <w:next w:val="Normln"/>
    <w:autoRedefine/>
    <w:uiPriority w:val="39"/>
    <w:rsid w:val="005C0558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5C0558"/>
    <w:pPr>
      <w:ind w:left="400"/>
    </w:pPr>
  </w:style>
  <w:style w:type="character" w:styleId="Hypertextovodkaz">
    <w:name w:val="Hyperlink"/>
    <w:basedOn w:val="Standardnpsmoodstavce"/>
    <w:uiPriority w:val="99"/>
    <w:rsid w:val="005C0558"/>
    <w:rPr>
      <w:color w:val="0000FF"/>
      <w:u w:val="single"/>
    </w:rPr>
  </w:style>
  <w:style w:type="table" w:styleId="Mkatabulky">
    <w:name w:val="Table Grid"/>
    <w:basedOn w:val="Normlntabulka"/>
    <w:rsid w:val="00122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uste14">
    <w:name w:val="tluste 14"/>
    <w:next w:val="odstavec"/>
    <w:rsid w:val="00C379E3"/>
    <w:rPr>
      <w:rFonts w:ascii="Arial" w:hAnsi="Arial"/>
      <w:b/>
      <w:sz w:val="28"/>
    </w:rPr>
  </w:style>
  <w:style w:type="paragraph" w:styleId="Odstavecseseznamem">
    <w:name w:val="List Paragraph"/>
    <w:basedOn w:val="Normln"/>
    <w:uiPriority w:val="34"/>
    <w:qFormat/>
    <w:rsid w:val="004E426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4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4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2241</Words>
  <Characters>13222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 :</vt:lpstr>
    </vt:vector>
  </TitlesOfParts>
  <Company>Hewlett-Packard</Company>
  <LinksUpToDate>false</LinksUpToDate>
  <CharactersWithSpaces>15433</CharactersWithSpaces>
  <SharedDoc>false</SharedDoc>
  <HLinks>
    <vt:vector size="192" baseType="variant">
      <vt:variant>
        <vt:i4>1835068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_Toc250975924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_Toc250975923</vt:lpwstr>
      </vt:variant>
      <vt:variant>
        <vt:i4>1835068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_Toc250975922</vt:lpwstr>
      </vt:variant>
      <vt:variant>
        <vt:i4>1835068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_Toc250975921</vt:lpwstr>
      </vt:variant>
      <vt:variant>
        <vt:i4>1835068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_Toc250975920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_Toc250975919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_Toc250975918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_Toc250975917</vt:lpwstr>
      </vt:variant>
      <vt:variant>
        <vt:i4>2031676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_Toc250975916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_Toc250975915</vt:lpwstr>
      </vt:variant>
      <vt:variant>
        <vt:i4>2031676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_Toc250975914</vt:lpwstr>
      </vt:variant>
      <vt:variant>
        <vt:i4>2031676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_Toc250975913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_Toc250975912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_Toc250975911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_Toc250975910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_Toc250975909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_Toc250975908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_Toc250975907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_Toc250975906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_Toc250975905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_Toc250975904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_Toc250975903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_Toc250975902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_Toc250975901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_Toc250975900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_Toc250975899</vt:lpwstr>
      </vt:variant>
      <vt:variant>
        <vt:i4>1507389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_Toc250975898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_Toc250975897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_Toc250975896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_Toc250975895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_Toc250975894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_Toc250975893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 :</dc:title>
  <dc:creator>Ing. Jan Myšička</dc:creator>
  <cp:lastModifiedBy>Jan Myšička</cp:lastModifiedBy>
  <cp:revision>6</cp:revision>
  <cp:lastPrinted>2012-12-08T11:02:00Z</cp:lastPrinted>
  <dcterms:created xsi:type="dcterms:W3CDTF">2012-12-05T21:01:00Z</dcterms:created>
  <dcterms:modified xsi:type="dcterms:W3CDTF">2012-12-08T11:03:00Z</dcterms:modified>
</cp:coreProperties>
</file>